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09F7E" w14:textId="2BDD74CB" w:rsidR="001A2DF1" w:rsidRDefault="00054B71" w:rsidP="001A2DF1">
      <w:pPr>
        <w:widowControl w:val="0"/>
        <w:spacing w:after="240"/>
        <w:jc w:val="center"/>
        <w:rPr>
          <w:rFonts w:ascii="Times" w:eastAsia="Times" w:hAnsi="Times" w:cs="Times"/>
          <w:sz w:val="40"/>
          <w:szCs w:val="40"/>
        </w:rPr>
      </w:pPr>
      <w:r>
        <w:rPr>
          <w:rFonts w:ascii="Times" w:eastAsia="Times" w:hAnsi="Times" w:cs="Times"/>
          <w:sz w:val="40"/>
          <w:szCs w:val="40"/>
        </w:rPr>
        <w:t xml:space="preserve">                                                                                                         </w:t>
      </w:r>
    </w:p>
    <w:p w14:paraId="3DBC15CD" w14:textId="60D740C5" w:rsidR="00054B71" w:rsidRPr="00054B71" w:rsidRDefault="00054B71" w:rsidP="00054B71">
      <w:pPr>
        <w:widowControl w:val="0"/>
        <w:spacing w:after="240"/>
        <w:jc w:val="center"/>
        <w:rPr>
          <w:rFonts w:ascii="Times" w:eastAsia="Times" w:hAnsi="Times" w:cs="Times"/>
          <w:b/>
          <w:sz w:val="32"/>
          <w:szCs w:val="32"/>
        </w:rPr>
      </w:pPr>
      <w:r w:rsidRPr="00054B71">
        <w:rPr>
          <w:rFonts w:ascii="Times" w:eastAsia="Times" w:hAnsi="Times" w:cs="Times"/>
          <w:b/>
          <w:sz w:val="32"/>
          <w:szCs w:val="32"/>
        </w:rPr>
        <w:t>DATA DEFINITIONS FOR THE QUARTERLY</w:t>
      </w:r>
    </w:p>
    <w:p w14:paraId="6F53866A" w14:textId="77777777" w:rsidR="00054B71" w:rsidRPr="00054B71" w:rsidRDefault="00054B71" w:rsidP="00054B71">
      <w:pPr>
        <w:widowControl w:val="0"/>
        <w:spacing w:after="240"/>
        <w:jc w:val="center"/>
        <w:rPr>
          <w:rFonts w:ascii="Times" w:eastAsia="Times" w:hAnsi="Times" w:cs="Times"/>
          <w:b/>
          <w:sz w:val="32"/>
          <w:szCs w:val="32"/>
        </w:rPr>
      </w:pPr>
      <w:r w:rsidRPr="00054B71">
        <w:rPr>
          <w:rFonts w:ascii="Times" w:eastAsia="Times" w:hAnsi="Times" w:cs="Times"/>
          <w:b/>
          <w:sz w:val="32"/>
          <w:szCs w:val="32"/>
        </w:rPr>
        <w:t>NATIONAL AIDS COUNCIL</w:t>
      </w:r>
    </w:p>
    <w:p w14:paraId="72588ADD" w14:textId="77777777" w:rsidR="00054B71" w:rsidRPr="00054B71" w:rsidRDefault="00054B71" w:rsidP="00054B71">
      <w:pPr>
        <w:widowControl w:val="0"/>
        <w:spacing w:after="240"/>
        <w:jc w:val="center"/>
        <w:rPr>
          <w:rFonts w:ascii="Times" w:eastAsia="Times" w:hAnsi="Times" w:cs="Times"/>
          <w:b/>
          <w:sz w:val="32"/>
          <w:szCs w:val="32"/>
        </w:rPr>
      </w:pPr>
      <w:r w:rsidRPr="00054B71">
        <w:rPr>
          <w:rFonts w:ascii="Times" w:eastAsia="Times" w:hAnsi="Times" w:cs="Times"/>
          <w:b/>
          <w:sz w:val="32"/>
          <w:szCs w:val="32"/>
        </w:rPr>
        <w:t>STAKEHOLDER ACTIVITY REPORTING FORM</w:t>
      </w:r>
    </w:p>
    <w:p w14:paraId="6C8D263E" w14:textId="77777777" w:rsidR="00054B71" w:rsidRPr="00054B71" w:rsidRDefault="00054B71" w:rsidP="00054B71">
      <w:pPr>
        <w:widowControl w:val="0"/>
        <w:spacing w:after="240"/>
        <w:jc w:val="center"/>
        <w:rPr>
          <w:rFonts w:ascii="Times" w:eastAsia="Times" w:hAnsi="Times" w:cs="Times"/>
          <w:b/>
          <w:sz w:val="32"/>
          <w:szCs w:val="32"/>
        </w:rPr>
      </w:pPr>
      <w:r w:rsidRPr="00054B71">
        <w:rPr>
          <w:rFonts w:ascii="Times" w:eastAsia="Times" w:hAnsi="Times" w:cs="Times"/>
          <w:b/>
          <w:sz w:val="32"/>
          <w:szCs w:val="32"/>
        </w:rPr>
        <w:t>(SARF)</w:t>
      </w:r>
    </w:p>
    <w:p w14:paraId="7ACB8E26" w14:textId="77777777" w:rsidR="00AA0978" w:rsidRDefault="00AA0978">
      <w:pPr>
        <w:widowControl w:val="0"/>
        <w:spacing w:after="240"/>
        <w:rPr>
          <w:rFonts w:ascii="Times" w:eastAsia="Times" w:hAnsi="Times" w:cs="Times"/>
          <w:sz w:val="30"/>
          <w:szCs w:val="30"/>
        </w:rPr>
      </w:pPr>
    </w:p>
    <w:p w14:paraId="6E193E90" w14:textId="77777777" w:rsidR="00AA0978" w:rsidRDefault="00AA0978">
      <w:pPr>
        <w:widowControl w:val="0"/>
        <w:spacing w:after="240"/>
        <w:rPr>
          <w:rFonts w:ascii="Times" w:eastAsia="Times" w:hAnsi="Times" w:cs="Times"/>
          <w:sz w:val="30"/>
          <w:szCs w:val="30"/>
        </w:rPr>
      </w:pPr>
    </w:p>
    <w:p w14:paraId="598216C4" w14:textId="5F59FA8D" w:rsidR="00AA0978" w:rsidRDefault="00AA0978">
      <w:pPr>
        <w:widowControl w:val="0"/>
        <w:spacing w:after="240"/>
        <w:rPr>
          <w:rFonts w:ascii="Times" w:eastAsia="Times" w:hAnsi="Times" w:cs="Times"/>
        </w:rPr>
      </w:pPr>
    </w:p>
    <w:tbl>
      <w:tblPr>
        <w:tblStyle w:val="a0"/>
        <w:tblW w:w="1502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790"/>
        <w:gridCol w:w="8811"/>
      </w:tblGrid>
      <w:tr w:rsidR="00AA0978" w14:paraId="3699504B" w14:textId="77777777" w:rsidTr="00454C29">
        <w:tc>
          <w:tcPr>
            <w:tcW w:w="426" w:type="dxa"/>
            <w:shd w:val="clear" w:color="auto" w:fill="D9D9D9"/>
          </w:tcPr>
          <w:p w14:paraId="6EB0522A" w14:textId="77777777" w:rsidR="00AA0978" w:rsidRDefault="003F2F34">
            <w:pPr>
              <w:widowControl w:val="0"/>
              <w:rPr>
                <w:rFonts w:ascii="Times" w:eastAsia="Times" w:hAnsi="Times" w:cs="Times"/>
                <w:b/>
              </w:rPr>
            </w:pPr>
            <w:r>
              <w:rPr>
                <w:rFonts w:ascii="Times" w:eastAsia="Times" w:hAnsi="Times" w:cs="Times"/>
                <w:b/>
              </w:rPr>
              <w:t>#</w:t>
            </w:r>
          </w:p>
        </w:tc>
        <w:tc>
          <w:tcPr>
            <w:tcW w:w="5790" w:type="dxa"/>
            <w:shd w:val="clear" w:color="auto" w:fill="D9D9D9"/>
          </w:tcPr>
          <w:p w14:paraId="7D4D03D9" w14:textId="77777777" w:rsidR="00AA0978" w:rsidRDefault="003F2F34">
            <w:pPr>
              <w:widowControl w:val="0"/>
              <w:rPr>
                <w:rFonts w:ascii="Times" w:eastAsia="Times" w:hAnsi="Times" w:cs="Times"/>
                <w:b/>
              </w:rPr>
            </w:pPr>
            <w:r>
              <w:rPr>
                <w:rFonts w:ascii="Times" w:eastAsia="Times" w:hAnsi="Times" w:cs="Times"/>
                <w:b/>
              </w:rPr>
              <w:t>Question from SARF form</w:t>
            </w:r>
          </w:p>
        </w:tc>
        <w:tc>
          <w:tcPr>
            <w:tcW w:w="8811" w:type="dxa"/>
            <w:shd w:val="clear" w:color="auto" w:fill="D9D9D9"/>
          </w:tcPr>
          <w:p w14:paraId="0E999FEF" w14:textId="77777777" w:rsidR="00AA0978" w:rsidRDefault="003F2F34">
            <w:pPr>
              <w:widowControl w:val="0"/>
              <w:rPr>
                <w:rFonts w:ascii="Times" w:eastAsia="Times" w:hAnsi="Times" w:cs="Times"/>
                <w:b/>
              </w:rPr>
            </w:pPr>
            <w:r>
              <w:rPr>
                <w:rFonts w:ascii="Times" w:eastAsia="Times" w:hAnsi="Times" w:cs="Times"/>
                <w:b/>
              </w:rPr>
              <w:t xml:space="preserve">Data Definition  </w:t>
            </w:r>
          </w:p>
        </w:tc>
      </w:tr>
      <w:tr w:rsidR="00AA0978" w14:paraId="131C6070" w14:textId="77777777" w:rsidTr="00454C29">
        <w:tc>
          <w:tcPr>
            <w:tcW w:w="15027" w:type="dxa"/>
            <w:gridSpan w:val="3"/>
            <w:shd w:val="clear" w:color="auto" w:fill="D9D9D9"/>
          </w:tcPr>
          <w:p w14:paraId="32AA1720" w14:textId="77777777" w:rsidR="00AA0978" w:rsidRDefault="00AA0978">
            <w:pPr>
              <w:widowControl w:val="0"/>
              <w:rPr>
                <w:rFonts w:ascii="Times" w:eastAsia="Times" w:hAnsi="Times" w:cs="Times"/>
                <w:b/>
              </w:rPr>
            </w:pPr>
          </w:p>
          <w:p w14:paraId="42460436" w14:textId="77777777" w:rsidR="00AA0978" w:rsidRDefault="003F2F34">
            <w:pPr>
              <w:widowControl w:val="0"/>
              <w:pBdr>
                <w:top w:val="nil"/>
                <w:left w:val="nil"/>
                <w:bottom w:val="nil"/>
                <w:right w:val="nil"/>
                <w:between w:val="nil"/>
              </w:pBdr>
              <w:ind w:left="720" w:hanging="720"/>
              <w:jc w:val="center"/>
              <w:rPr>
                <w:rFonts w:ascii="Times" w:eastAsia="Times" w:hAnsi="Times" w:cs="Times"/>
                <w:b/>
                <w:color w:val="000000"/>
              </w:rPr>
            </w:pPr>
            <w:r>
              <w:rPr>
                <w:rFonts w:ascii="Times" w:eastAsia="Times" w:hAnsi="Times" w:cs="Times"/>
                <w:b/>
                <w:color w:val="000000"/>
              </w:rPr>
              <w:t>SOCIAL BEHAVIOR CHANGE COMMUNICATION</w:t>
            </w:r>
          </w:p>
        </w:tc>
      </w:tr>
      <w:tr w:rsidR="00AA0978" w14:paraId="3A4D5B82" w14:textId="77777777" w:rsidTr="00454C29">
        <w:tc>
          <w:tcPr>
            <w:tcW w:w="426" w:type="dxa"/>
            <w:shd w:val="clear" w:color="auto" w:fill="FFFFFF"/>
          </w:tcPr>
          <w:p w14:paraId="42AC73D7" w14:textId="77777777" w:rsidR="00AA0978" w:rsidRDefault="003F2F34">
            <w:pPr>
              <w:widowControl w:val="0"/>
              <w:jc w:val="center"/>
              <w:rPr>
                <w:rFonts w:ascii="Times" w:eastAsia="Times" w:hAnsi="Times" w:cs="Times"/>
                <w:color w:val="000000"/>
              </w:rPr>
            </w:pPr>
            <w:r>
              <w:rPr>
                <w:rFonts w:ascii="Times" w:eastAsia="Times" w:hAnsi="Times" w:cs="Times"/>
                <w:color w:val="000000"/>
              </w:rPr>
              <w:t xml:space="preserve">1. </w:t>
            </w:r>
          </w:p>
        </w:tc>
        <w:tc>
          <w:tcPr>
            <w:tcW w:w="5790" w:type="dxa"/>
            <w:shd w:val="clear" w:color="auto" w:fill="FFFFFF"/>
          </w:tcPr>
          <w:p w14:paraId="6CE4E00F" w14:textId="77777777" w:rsidR="00AA0978" w:rsidRDefault="003F2F34" w:rsidP="001223DF">
            <w:pPr>
              <w:widowControl w:val="0"/>
              <w:pBdr>
                <w:top w:val="nil"/>
                <w:left w:val="nil"/>
                <w:bottom w:val="nil"/>
                <w:right w:val="nil"/>
                <w:between w:val="nil"/>
              </w:pBdr>
              <w:ind w:left="720" w:hanging="720"/>
              <w:rPr>
                <w:rFonts w:ascii="Times" w:eastAsia="Times" w:hAnsi="Times" w:cs="Times"/>
                <w:color w:val="000000"/>
              </w:rPr>
            </w:pPr>
            <w:r>
              <w:rPr>
                <w:rFonts w:ascii="Times" w:eastAsia="Times" w:hAnsi="Times" w:cs="Times"/>
                <w:color w:val="000000"/>
              </w:rPr>
              <w:t>1a. How many Information Education Communication (IEC) materials were distributed by your organisation this quarter?</w:t>
            </w:r>
          </w:p>
          <w:p w14:paraId="2374A14D" w14:textId="77777777" w:rsidR="00AA0978" w:rsidRDefault="00AA0978" w:rsidP="001223DF">
            <w:pPr>
              <w:widowControl w:val="0"/>
              <w:ind w:left="720"/>
              <w:rPr>
                <w:rFonts w:ascii="Times" w:eastAsia="Times" w:hAnsi="Times" w:cs="Times"/>
                <w:color w:val="000000"/>
              </w:rPr>
            </w:pPr>
          </w:p>
          <w:p w14:paraId="4C5CD892" w14:textId="77777777" w:rsidR="00AA0978" w:rsidRDefault="003F2F34" w:rsidP="001223DF">
            <w:pPr>
              <w:widowControl w:val="0"/>
              <w:ind w:left="720"/>
              <w:rPr>
                <w:rFonts w:ascii="Times" w:eastAsia="Times" w:hAnsi="Times" w:cs="Times"/>
                <w:b/>
                <w:color w:val="000000"/>
              </w:rPr>
            </w:pPr>
            <w:r>
              <w:rPr>
                <w:rFonts w:ascii="Times" w:eastAsia="Times" w:hAnsi="Times" w:cs="Times"/>
                <w:b/>
                <w:color w:val="000000"/>
              </w:rPr>
              <w:t xml:space="preserve">N/A: We do not distribute IEC materials </w:t>
            </w:r>
          </w:p>
          <w:p w14:paraId="20ED2B76" w14:textId="77777777" w:rsidR="00AA0978" w:rsidRDefault="00AA0978" w:rsidP="001223DF">
            <w:pPr>
              <w:widowControl w:val="0"/>
              <w:ind w:left="720"/>
              <w:rPr>
                <w:rFonts w:ascii="Times" w:eastAsia="Times" w:hAnsi="Times" w:cs="Times"/>
                <w:color w:val="000000"/>
              </w:rPr>
            </w:pPr>
          </w:p>
          <w:p w14:paraId="45A92037" w14:textId="77777777" w:rsidR="00AA0978" w:rsidRDefault="003F2F34" w:rsidP="001223DF">
            <w:pPr>
              <w:widowControl w:val="0"/>
              <w:ind w:left="720"/>
              <w:rPr>
                <w:rFonts w:ascii="Times" w:eastAsia="Times" w:hAnsi="Times" w:cs="Times"/>
                <w:b/>
                <w:color w:val="000000"/>
              </w:rPr>
            </w:pPr>
            <w:r>
              <w:rPr>
                <w:rFonts w:ascii="Times" w:eastAsia="Times" w:hAnsi="Times" w:cs="Times"/>
                <w:b/>
                <w:color w:val="000000"/>
              </w:rPr>
              <w:t>NO materials distributed this quarter</w:t>
            </w:r>
          </w:p>
          <w:p w14:paraId="0445A95D" w14:textId="77777777" w:rsidR="00AA0978" w:rsidRDefault="00AA0978" w:rsidP="001223DF">
            <w:pPr>
              <w:widowControl w:val="0"/>
              <w:ind w:left="720"/>
              <w:rPr>
                <w:rFonts w:ascii="Times" w:eastAsia="Times" w:hAnsi="Times" w:cs="Times"/>
                <w:color w:val="000000"/>
              </w:rPr>
            </w:pPr>
          </w:p>
          <w:p w14:paraId="7F7EFDEB" w14:textId="77777777" w:rsidR="00AA0978" w:rsidRDefault="003F2F34" w:rsidP="001223DF">
            <w:pPr>
              <w:widowControl w:val="0"/>
              <w:ind w:left="720"/>
              <w:rPr>
                <w:rFonts w:ascii="Times" w:eastAsia="Times" w:hAnsi="Times" w:cs="Times"/>
                <w:i/>
                <w:color w:val="000000"/>
              </w:rPr>
            </w:pPr>
            <w:r>
              <w:rPr>
                <w:rFonts w:ascii="Times" w:eastAsia="Times" w:hAnsi="Times" w:cs="Times"/>
                <w:i/>
                <w:color w:val="000000"/>
              </w:rPr>
              <w:t>Only fill box if your organisation distributed IEC materials this quarter</w:t>
            </w:r>
          </w:p>
          <w:p w14:paraId="45E015DC" w14:textId="77777777" w:rsidR="00AA0978" w:rsidRDefault="00AA0978">
            <w:pPr>
              <w:widowControl w:val="0"/>
              <w:rPr>
                <w:rFonts w:ascii="Times" w:eastAsia="Times" w:hAnsi="Times" w:cs="Times"/>
                <w:color w:val="000000"/>
              </w:rPr>
            </w:pPr>
          </w:p>
          <w:tbl>
            <w:tblPr>
              <w:tblStyle w:val="a1"/>
              <w:tblW w:w="6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6"/>
              <w:gridCol w:w="2321"/>
              <w:gridCol w:w="1640"/>
            </w:tblGrid>
            <w:tr w:rsidR="00AA0978" w14:paraId="2B90B17A" w14:textId="77777777">
              <w:tc>
                <w:tcPr>
                  <w:tcW w:w="2296" w:type="dxa"/>
                  <w:shd w:val="clear" w:color="auto" w:fill="E7E6E6"/>
                </w:tcPr>
                <w:p w14:paraId="40B36B91" w14:textId="77777777" w:rsidR="00AA0978" w:rsidRDefault="003F2F34">
                  <w:pPr>
                    <w:widowControl w:val="0"/>
                    <w:rPr>
                      <w:rFonts w:ascii="Times" w:eastAsia="Times" w:hAnsi="Times" w:cs="Times"/>
                      <w:b/>
                      <w:color w:val="000000"/>
                    </w:rPr>
                  </w:pPr>
                  <w:r>
                    <w:rPr>
                      <w:rFonts w:ascii="Times" w:eastAsia="Times" w:hAnsi="Times" w:cs="Times"/>
                      <w:b/>
                      <w:color w:val="000000"/>
                    </w:rPr>
                    <w:t xml:space="preserve">Type of IEC Material </w:t>
                  </w:r>
                </w:p>
              </w:tc>
              <w:tc>
                <w:tcPr>
                  <w:tcW w:w="2321" w:type="dxa"/>
                  <w:shd w:val="clear" w:color="auto" w:fill="E7E6E6"/>
                </w:tcPr>
                <w:p w14:paraId="3E3280ED" w14:textId="5C7CDCCC" w:rsidR="00AA0978" w:rsidRDefault="001A2DF1">
                  <w:pPr>
                    <w:widowControl w:val="0"/>
                    <w:rPr>
                      <w:rFonts w:ascii="Times" w:eastAsia="Times" w:hAnsi="Times" w:cs="Times"/>
                      <w:b/>
                      <w:color w:val="000000"/>
                    </w:rPr>
                  </w:pPr>
                  <w:r>
                    <w:rPr>
                      <w:rFonts w:ascii="Times" w:eastAsia="Times" w:hAnsi="Times" w:cs="Times"/>
                      <w:b/>
                      <w:color w:val="000000"/>
                    </w:rPr>
                    <w:t xml:space="preserve">Number </w:t>
                  </w:r>
                  <w:r w:rsidR="003F2F34">
                    <w:rPr>
                      <w:rFonts w:ascii="Times" w:eastAsia="Times" w:hAnsi="Times" w:cs="Times"/>
                      <w:b/>
                      <w:color w:val="000000"/>
                    </w:rPr>
                    <w:t>Distributed</w:t>
                  </w:r>
                </w:p>
              </w:tc>
              <w:tc>
                <w:tcPr>
                  <w:tcW w:w="1640" w:type="dxa"/>
                  <w:shd w:val="clear" w:color="auto" w:fill="E7E6E6"/>
                </w:tcPr>
                <w:p w14:paraId="3288E97A" w14:textId="77777777" w:rsidR="00AA0978" w:rsidRDefault="003F2F34">
                  <w:pPr>
                    <w:widowControl w:val="0"/>
                    <w:rPr>
                      <w:rFonts w:ascii="Times" w:eastAsia="Times" w:hAnsi="Times" w:cs="Times"/>
                      <w:b/>
                      <w:color w:val="000000"/>
                    </w:rPr>
                  </w:pPr>
                  <w:r>
                    <w:rPr>
                      <w:rFonts w:ascii="Times" w:eastAsia="Times" w:hAnsi="Times" w:cs="Times"/>
                      <w:b/>
                      <w:color w:val="000000"/>
                    </w:rPr>
                    <w:t xml:space="preserve">Localized </w:t>
                  </w:r>
                </w:p>
                <w:p w14:paraId="4971BDF1" w14:textId="77FAFC3E" w:rsidR="00AA0978" w:rsidRDefault="003F2F34">
                  <w:pPr>
                    <w:widowControl w:val="0"/>
                    <w:rPr>
                      <w:rFonts w:ascii="Times" w:eastAsia="Times" w:hAnsi="Times" w:cs="Times"/>
                      <w:b/>
                      <w:color w:val="000000"/>
                    </w:rPr>
                  </w:pPr>
                  <w:r>
                    <w:rPr>
                      <w:rFonts w:ascii="Times" w:eastAsia="Times" w:hAnsi="Times" w:cs="Times"/>
                      <w:b/>
                      <w:color w:val="000000"/>
                      <w:sz w:val="16"/>
                      <w:szCs w:val="16"/>
                    </w:rPr>
                    <w:t>(only if YES)</w:t>
                  </w:r>
                </w:p>
              </w:tc>
            </w:tr>
            <w:tr w:rsidR="00AA0978" w14:paraId="67AF4C78" w14:textId="77777777">
              <w:tc>
                <w:tcPr>
                  <w:tcW w:w="2296" w:type="dxa"/>
                </w:tcPr>
                <w:p w14:paraId="68F55083" w14:textId="77777777" w:rsidR="00AA0978" w:rsidRDefault="003F2F34">
                  <w:pPr>
                    <w:widowControl w:val="0"/>
                    <w:rPr>
                      <w:rFonts w:ascii="Times" w:eastAsia="Times" w:hAnsi="Times" w:cs="Times"/>
                      <w:color w:val="000000"/>
                    </w:rPr>
                  </w:pPr>
                  <w:r>
                    <w:rPr>
                      <w:rFonts w:ascii="Times" w:eastAsia="Times" w:hAnsi="Times" w:cs="Times"/>
                      <w:color w:val="000000"/>
                    </w:rPr>
                    <w:t>Books</w:t>
                  </w:r>
                </w:p>
              </w:tc>
              <w:tc>
                <w:tcPr>
                  <w:tcW w:w="2321" w:type="dxa"/>
                </w:tcPr>
                <w:p w14:paraId="261E9E76" w14:textId="77777777" w:rsidR="00AA0978" w:rsidRDefault="00AA0978">
                  <w:pPr>
                    <w:widowControl w:val="0"/>
                    <w:rPr>
                      <w:rFonts w:ascii="Times" w:eastAsia="Times" w:hAnsi="Times" w:cs="Times"/>
                      <w:color w:val="000000"/>
                    </w:rPr>
                  </w:pPr>
                </w:p>
              </w:tc>
              <w:tc>
                <w:tcPr>
                  <w:tcW w:w="1640" w:type="dxa"/>
                </w:tcPr>
                <w:p w14:paraId="7FB1EBC8" w14:textId="77777777" w:rsidR="00AA0978" w:rsidRDefault="00AA0978">
                  <w:pPr>
                    <w:widowControl w:val="0"/>
                    <w:rPr>
                      <w:rFonts w:ascii="Times" w:eastAsia="Times" w:hAnsi="Times" w:cs="Times"/>
                      <w:color w:val="000000"/>
                    </w:rPr>
                  </w:pPr>
                </w:p>
              </w:tc>
            </w:tr>
            <w:tr w:rsidR="00AA0978" w14:paraId="7020FD6C" w14:textId="77777777">
              <w:tc>
                <w:tcPr>
                  <w:tcW w:w="2296" w:type="dxa"/>
                </w:tcPr>
                <w:p w14:paraId="4B157853" w14:textId="77777777" w:rsidR="00AA0978" w:rsidRDefault="003F2F34">
                  <w:pPr>
                    <w:widowControl w:val="0"/>
                    <w:rPr>
                      <w:rFonts w:ascii="Times" w:eastAsia="Times" w:hAnsi="Times" w:cs="Times"/>
                      <w:color w:val="000000"/>
                    </w:rPr>
                  </w:pPr>
                  <w:r>
                    <w:rPr>
                      <w:rFonts w:ascii="Times" w:eastAsia="Times" w:hAnsi="Times" w:cs="Times"/>
                      <w:color w:val="000000"/>
                    </w:rPr>
                    <w:lastRenderedPageBreak/>
                    <w:t xml:space="preserve">Brochures </w:t>
                  </w:r>
                </w:p>
              </w:tc>
              <w:tc>
                <w:tcPr>
                  <w:tcW w:w="2321" w:type="dxa"/>
                </w:tcPr>
                <w:p w14:paraId="11B5F51A" w14:textId="77777777" w:rsidR="00AA0978" w:rsidRDefault="00AA0978">
                  <w:pPr>
                    <w:widowControl w:val="0"/>
                    <w:rPr>
                      <w:rFonts w:ascii="Times" w:eastAsia="Times" w:hAnsi="Times" w:cs="Times"/>
                      <w:color w:val="000000"/>
                    </w:rPr>
                  </w:pPr>
                </w:p>
              </w:tc>
              <w:tc>
                <w:tcPr>
                  <w:tcW w:w="1640" w:type="dxa"/>
                </w:tcPr>
                <w:p w14:paraId="0C889DF8" w14:textId="77777777" w:rsidR="00AA0978" w:rsidRDefault="00AA0978">
                  <w:pPr>
                    <w:widowControl w:val="0"/>
                    <w:rPr>
                      <w:rFonts w:ascii="Times" w:eastAsia="Times" w:hAnsi="Times" w:cs="Times"/>
                      <w:color w:val="000000"/>
                    </w:rPr>
                  </w:pPr>
                </w:p>
              </w:tc>
            </w:tr>
            <w:tr w:rsidR="00AA0978" w14:paraId="071C4B7B" w14:textId="77777777">
              <w:tc>
                <w:tcPr>
                  <w:tcW w:w="2296" w:type="dxa"/>
                </w:tcPr>
                <w:p w14:paraId="3CA6F944" w14:textId="77777777" w:rsidR="00AA0978" w:rsidRDefault="003F2F34">
                  <w:pPr>
                    <w:widowControl w:val="0"/>
                    <w:rPr>
                      <w:rFonts w:ascii="Times" w:eastAsia="Times" w:hAnsi="Times" w:cs="Times"/>
                      <w:color w:val="000000"/>
                    </w:rPr>
                  </w:pPr>
                  <w:r>
                    <w:rPr>
                      <w:rFonts w:ascii="Times" w:eastAsia="Times" w:hAnsi="Times" w:cs="Times"/>
                      <w:color w:val="000000"/>
                    </w:rPr>
                    <w:t>Posters</w:t>
                  </w:r>
                </w:p>
              </w:tc>
              <w:tc>
                <w:tcPr>
                  <w:tcW w:w="2321" w:type="dxa"/>
                </w:tcPr>
                <w:p w14:paraId="6CB5883B" w14:textId="77777777" w:rsidR="00AA0978" w:rsidRDefault="00AA0978">
                  <w:pPr>
                    <w:widowControl w:val="0"/>
                    <w:rPr>
                      <w:rFonts w:ascii="Times" w:eastAsia="Times" w:hAnsi="Times" w:cs="Times"/>
                      <w:color w:val="000000"/>
                    </w:rPr>
                  </w:pPr>
                </w:p>
              </w:tc>
              <w:tc>
                <w:tcPr>
                  <w:tcW w:w="1640" w:type="dxa"/>
                </w:tcPr>
                <w:p w14:paraId="0B383A2B" w14:textId="77777777" w:rsidR="00AA0978" w:rsidRDefault="00AA0978">
                  <w:pPr>
                    <w:widowControl w:val="0"/>
                    <w:rPr>
                      <w:rFonts w:ascii="Times" w:eastAsia="Times" w:hAnsi="Times" w:cs="Times"/>
                      <w:color w:val="000000"/>
                    </w:rPr>
                  </w:pPr>
                </w:p>
              </w:tc>
            </w:tr>
            <w:tr w:rsidR="00AA0978" w14:paraId="1B0D2D7B" w14:textId="77777777">
              <w:tc>
                <w:tcPr>
                  <w:tcW w:w="2296" w:type="dxa"/>
                </w:tcPr>
                <w:p w14:paraId="63886893" w14:textId="77777777" w:rsidR="00AA0978" w:rsidRDefault="003F2F34">
                  <w:pPr>
                    <w:widowControl w:val="0"/>
                    <w:rPr>
                      <w:rFonts w:ascii="Times" w:eastAsia="Times" w:hAnsi="Times" w:cs="Times"/>
                      <w:color w:val="000000"/>
                    </w:rPr>
                  </w:pPr>
                  <w:r>
                    <w:rPr>
                      <w:rFonts w:ascii="Times" w:eastAsia="Times" w:hAnsi="Times" w:cs="Times"/>
                      <w:color w:val="000000"/>
                    </w:rPr>
                    <w:t>T-shirts</w:t>
                  </w:r>
                </w:p>
              </w:tc>
              <w:tc>
                <w:tcPr>
                  <w:tcW w:w="2321" w:type="dxa"/>
                </w:tcPr>
                <w:p w14:paraId="0320C6C4" w14:textId="77777777" w:rsidR="00AA0978" w:rsidRDefault="00AA0978">
                  <w:pPr>
                    <w:widowControl w:val="0"/>
                    <w:rPr>
                      <w:rFonts w:ascii="Times" w:eastAsia="Times" w:hAnsi="Times" w:cs="Times"/>
                      <w:color w:val="000000"/>
                    </w:rPr>
                  </w:pPr>
                </w:p>
              </w:tc>
              <w:tc>
                <w:tcPr>
                  <w:tcW w:w="1640" w:type="dxa"/>
                </w:tcPr>
                <w:p w14:paraId="1B760E3E" w14:textId="77777777" w:rsidR="00AA0978" w:rsidRDefault="00AA0978">
                  <w:pPr>
                    <w:widowControl w:val="0"/>
                    <w:rPr>
                      <w:rFonts w:ascii="Times" w:eastAsia="Times" w:hAnsi="Times" w:cs="Times"/>
                      <w:color w:val="000000"/>
                    </w:rPr>
                  </w:pPr>
                </w:p>
              </w:tc>
            </w:tr>
            <w:tr w:rsidR="00AA0978" w14:paraId="3B2FDA68" w14:textId="77777777">
              <w:tc>
                <w:tcPr>
                  <w:tcW w:w="2296" w:type="dxa"/>
                </w:tcPr>
                <w:p w14:paraId="639680B4" w14:textId="77777777" w:rsidR="00AA0978" w:rsidRDefault="003F2F34">
                  <w:pPr>
                    <w:widowControl w:val="0"/>
                    <w:rPr>
                      <w:rFonts w:ascii="Times" w:eastAsia="Times" w:hAnsi="Times" w:cs="Times"/>
                      <w:color w:val="000000"/>
                    </w:rPr>
                  </w:pPr>
                  <w:r>
                    <w:rPr>
                      <w:rFonts w:ascii="Times" w:eastAsia="Times" w:hAnsi="Times" w:cs="Times"/>
                      <w:color w:val="000000"/>
                    </w:rPr>
                    <w:t>TV spots</w:t>
                  </w:r>
                </w:p>
              </w:tc>
              <w:tc>
                <w:tcPr>
                  <w:tcW w:w="2321" w:type="dxa"/>
                </w:tcPr>
                <w:p w14:paraId="1FD45C00" w14:textId="77777777" w:rsidR="00AA0978" w:rsidRDefault="00AA0978">
                  <w:pPr>
                    <w:widowControl w:val="0"/>
                    <w:rPr>
                      <w:rFonts w:ascii="Times" w:eastAsia="Times" w:hAnsi="Times" w:cs="Times"/>
                      <w:color w:val="000000"/>
                    </w:rPr>
                  </w:pPr>
                </w:p>
              </w:tc>
              <w:tc>
                <w:tcPr>
                  <w:tcW w:w="1640" w:type="dxa"/>
                </w:tcPr>
                <w:p w14:paraId="30DA20FA" w14:textId="77777777" w:rsidR="00AA0978" w:rsidRDefault="00AA0978">
                  <w:pPr>
                    <w:widowControl w:val="0"/>
                    <w:rPr>
                      <w:rFonts w:ascii="Times" w:eastAsia="Times" w:hAnsi="Times" w:cs="Times"/>
                      <w:color w:val="000000"/>
                    </w:rPr>
                  </w:pPr>
                </w:p>
              </w:tc>
            </w:tr>
            <w:tr w:rsidR="00AA0978" w14:paraId="4D51EB14" w14:textId="77777777">
              <w:tc>
                <w:tcPr>
                  <w:tcW w:w="2296" w:type="dxa"/>
                </w:tcPr>
                <w:p w14:paraId="35DA9B7A" w14:textId="77777777" w:rsidR="00AA0978" w:rsidRDefault="003F2F34">
                  <w:pPr>
                    <w:widowControl w:val="0"/>
                    <w:rPr>
                      <w:rFonts w:ascii="Times" w:eastAsia="Times" w:hAnsi="Times" w:cs="Times"/>
                      <w:color w:val="000000"/>
                    </w:rPr>
                  </w:pPr>
                  <w:r>
                    <w:rPr>
                      <w:rFonts w:ascii="Times" w:eastAsia="Times" w:hAnsi="Times" w:cs="Times"/>
                      <w:color w:val="000000"/>
                    </w:rPr>
                    <w:t>Radio spots</w:t>
                  </w:r>
                </w:p>
              </w:tc>
              <w:tc>
                <w:tcPr>
                  <w:tcW w:w="2321" w:type="dxa"/>
                </w:tcPr>
                <w:p w14:paraId="1E8B6D0A" w14:textId="77777777" w:rsidR="00AA0978" w:rsidRDefault="00AA0978">
                  <w:pPr>
                    <w:widowControl w:val="0"/>
                    <w:rPr>
                      <w:rFonts w:ascii="Times" w:eastAsia="Times" w:hAnsi="Times" w:cs="Times"/>
                      <w:color w:val="000000"/>
                    </w:rPr>
                  </w:pPr>
                </w:p>
              </w:tc>
              <w:tc>
                <w:tcPr>
                  <w:tcW w:w="1640" w:type="dxa"/>
                </w:tcPr>
                <w:p w14:paraId="65E2EAAD" w14:textId="77777777" w:rsidR="00AA0978" w:rsidRDefault="00AA0978">
                  <w:pPr>
                    <w:widowControl w:val="0"/>
                    <w:rPr>
                      <w:rFonts w:ascii="Times" w:eastAsia="Times" w:hAnsi="Times" w:cs="Times"/>
                      <w:color w:val="000000"/>
                    </w:rPr>
                  </w:pPr>
                </w:p>
              </w:tc>
            </w:tr>
            <w:tr w:rsidR="00AA0978" w14:paraId="783A1CC0" w14:textId="77777777">
              <w:tc>
                <w:tcPr>
                  <w:tcW w:w="2296" w:type="dxa"/>
                </w:tcPr>
                <w:p w14:paraId="5AB43E3F" w14:textId="77777777" w:rsidR="00AA0978" w:rsidRDefault="003F2F34">
                  <w:pPr>
                    <w:widowControl w:val="0"/>
                    <w:rPr>
                      <w:rFonts w:ascii="Times" w:eastAsia="Times" w:hAnsi="Times" w:cs="Times"/>
                      <w:color w:val="000000"/>
                    </w:rPr>
                  </w:pPr>
                  <w:r>
                    <w:rPr>
                      <w:rFonts w:ascii="Times" w:eastAsia="Times" w:hAnsi="Times" w:cs="Times"/>
                      <w:color w:val="000000"/>
                    </w:rPr>
                    <w:t>E-spots</w:t>
                  </w:r>
                </w:p>
              </w:tc>
              <w:tc>
                <w:tcPr>
                  <w:tcW w:w="2321" w:type="dxa"/>
                </w:tcPr>
                <w:p w14:paraId="4FC4EAE0" w14:textId="77777777" w:rsidR="00AA0978" w:rsidRDefault="00AA0978">
                  <w:pPr>
                    <w:widowControl w:val="0"/>
                    <w:rPr>
                      <w:rFonts w:ascii="Times" w:eastAsia="Times" w:hAnsi="Times" w:cs="Times"/>
                      <w:color w:val="000000"/>
                    </w:rPr>
                  </w:pPr>
                </w:p>
              </w:tc>
              <w:tc>
                <w:tcPr>
                  <w:tcW w:w="1640" w:type="dxa"/>
                </w:tcPr>
                <w:p w14:paraId="5073741B" w14:textId="77777777" w:rsidR="00AA0978" w:rsidRDefault="00AA0978">
                  <w:pPr>
                    <w:widowControl w:val="0"/>
                    <w:rPr>
                      <w:rFonts w:ascii="Times" w:eastAsia="Times" w:hAnsi="Times" w:cs="Times"/>
                      <w:color w:val="000000"/>
                    </w:rPr>
                  </w:pPr>
                </w:p>
              </w:tc>
            </w:tr>
            <w:tr w:rsidR="00AA0978" w14:paraId="41D4EA35" w14:textId="77777777">
              <w:tc>
                <w:tcPr>
                  <w:tcW w:w="2296" w:type="dxa"/>
                </w:tcPr>
                <w:p w14:paraId="686DF5FF" w14:textId="77777777" w:rsidR="00AA0978" w:rsidRDefault="003F2F34">
                  <w:pPr>
                    <w:widowControl w:val="0"/>
                    <w:rPr>
                      <w:rFonts w:ascii="Times" w:eastAsia="Times" w:hAnsi="Times" w:cs="Times"/>
                      <w:color w:val="000000"/>
                    </w:rPr>
                  </w:pPr>
                  <w:r>
                    <w:rPr>
                      <w:rFonts w:ascii="Times" w:eastAsia="Times" w:hAnsi="Times" w:cs="Times"/>
                      <w:color w:val="000000"/>
                    </w:rPr>
                    <w:t>Billboards</w:t>
                  </w:r>
                </w:p>
              </w:tc>
              <w:tc>
                <w:tcPr>
                  <w:tcW w:w="2321" w:type="dxa"/>
                </w:tcPr>
                <w:p w14:paraId="5D832867" w14:textId="77777777" w:rsidR="00AA0978" w:rsidRDefault="00AA0978">
                  <w:pPr>
                    <w:widowControl w:val="0"/>
                    <w:rPr>
                      <w:rFonts w:ascii="Times" w:eastAsia="Times" w:hAnsi="Times" w:cs="Times"/>
                      <w:color w:val="000000"/>
                    </w:rPr>
                  </w:pPr>
                </w:p>
              </w:tc>
              <w:tc>
                <w:tcPr>
                  <w:tcW w:w="1640" w:type="dxa"/>
                </w:tcPr>
                <w:p w14:paraId="0BB1DF6C" w14:textId="77777777" w:rsidR="00AA0978" w:rsidRDefault="00AA0978">
                  <w:pPr>
                    <w:widowControl w:val="0"/>
                    <w:rPr>
                      <w:rFonts w:ascii="Times" w:eastAsia="Times" w:hAnsi="Times" w:cs="Times"/>
                      <w:color w:val="000000"/>
                    </w:rPr>
                  </w:pPr>
                </w:p>
              </w:tc>
            </w:tr>
            <w:tr w:rsidR="00AA0978" w14:paraId="37028C6D" w14:textId="77777777">
              <w:tc>
                <w:tcPr>
                  <w:tcW w:w="2296" w:type="dxa"/>
                </w:tcPr>
                <w:p w14:paraId="2029C108" w14:textId="77777777" w:rsidR="00AA0978" w:rsidRDefault="003F2F34">
                  <w:pPr>
                    <w:widowControl w:val="0"/>
                    <w:rPr>
                      <w:rFonts w:ascii="Times" w:eastAsia="Times" w:hAnsi="Times" w:cs="Times"/>
                      <w:color w:val="000000"/>
                    </w:rPr>
                  </w:pPr>
                  <w:r>
                    <w:rPr>
                      <w:rFonts w:ascii="Times" w:eastAsia="Times" w:hAnsi="Times" w:cs="Times"/>
                      <w:color w:val="000000"/>
                    </w:rPr>
                    <w:t>Drama</w:t>
                  </w:r>
                </w:p>
              </w:tc>
              <w:tc>
                <w:tcPr>
                  <w:tcW w:w="2321" w:type="dxa"/>
                </w:tcPr>
                <w:p w14:paraId="7CDF1835" w14:textId="77777777" w:rsidR="00AA0978" w:rsidRDefault="00AA0978">
                  <w:pPr>
                    <w:widowControl w:val="0"/>
                    <w:rPr>
                      <w:rFonts w:ascii="Times" w:eastAsia="Times" w:hAnsi="Times" w:cs="Times"/>
                      <w:color w:val="000000"/>
                    </w:rPr>
                  </w:pPr>
                </w:p>
              </w:tc>
              <w:tc>
                <w:tcPr>
                  <w:tcW w:w="1640" w:type="dxa"/>
                </w:tcPr>
                <w:p w14:paraId="15B0B453" w14:textId="77777777" w:rsidR="00AA0978" w:rsidRDefault="00AA0978">
                  <w:pPr>
                    <w:widowControl w:val="0"/>
                    <w:rPr>
                      <w:rFonts w:ascii="Times" w:eastAsia="Times" w:hAnsi="Times" w:cs="Times"/>
                      <w:color w:val="000000"/>
                    </w:rPr>
                  </w:pPr>
                </w:p>
              </w:tc>
            </w:tr>
            <w:tr w:rsidR="00AA0978" w14:paraId="12CF87A1" w14:textId="77777777">
              <w:trPr>
                <w:trHeight w:val="860"/>
              </w:trPr>
              <w:tc>
                <w:tcPr>
                  <w:tcW w:w="2296" w:type="dxa"/>
                </w:tcPr>
                <w:p w14:paraId="77D1F4E1" w14:textId="77777777" w:rsidR="00AA0978" w:rsidRDefault="003F2F34">
                  <w:pPr>
                    <w:widowControl w:val="0"/>
                    <w:rPr>
                      <w:rFonts w:ascii="Times" w:eastAsia="Times" w:hAnsi="Times" w:cs="Times"/>
                      <w:color w:val="000000"/>
                    </w:rPr>
                  </w:pPr>
                  <w:r>
                    <w:rPr>
                      <w:rFonts w:ascii="Times" w:eastAsia="Times" w:hAnsi="Times" w:cs="Times"/>
                      <w:color w:val="000000"/>
                    </w:rPr>
                    <w:t>Other</w:t>
                  </w:r>
                </w:p>
              </w:tc>
              <w:tc>
                <w:tcPr>
                  <w:tcW w:w="2321" w:type="dxa"/>
                </w:tcPr>
                <w:p w14:paraId="4CAC6049" w14:textId="77777777" w:rsidR="00AA0978" w:rsidRDefault="00AA0978">
                  <w:pPr>
                    <w:widowControl w:val="0"/>
                    <w:rPr>
                      <w:rFonts w:ascii="Times" w:eastAsia="Times" w:hAnsi="Times" w:cs="Times"/>
                      <w:color w:val="000000"/>
                    </w:rPr>
                  </w:pPr>
                </w:p>
              </w:tc>
              <w:tc>
                <w:tcPr>
                  <w:tcW w:w="1640" w:type="dxa"/>
                </w:tcPr>
                <w:p w14:paraId="0BF6B6CD" w14:textId="77777777" w:rsidR="00AA0978" w:rsidRDefault="00AA0978">
                  <w:pPr>
                    <w:widowControl w:val="0"/>
                    <w:rPr>
                      <w:rFonts w:ascii="Times" w:eastAsia="Times" w:hAnsi="Times" w:cs="Times"/>
                      <w:color w:val="000000"/>
                    </w:rPr>
                  </w:pPr>
                </w:p>
              </w:tc>
            </w:tr>
          </w:tbl>
          <w:p w14:paraId="3E92E4F5" w14:textId="77777777" w:rsidR="00AA0978" w:rsidRDefault="00AA0978">
            <w:pPr>
              <w:widowControl w:val="0"/>
              <w:rPr>
                <w:rFonts w:ascii="Times" w:eastAsia="Times" w:hAnsi="Times" w:cs="Times"/>
                <w:color w:val="000000"/>
              </w:rPr>
            </w:pPr>
          </w:p>
          <w:p w14:paraId="2466710F" w14:textId="77777777" w:rsidR="00AA0978" w:rsidRDefault="003F2F34">
            <w:pPr>
              <w:widowControl w:val="0"/>
              <w:rPr>
                <w:rFonts w:ascii="Times" w:eastAsia="Times" w:hAnsi="Times" w:cs="Times"/>
                <w:i/>
              </w:rPr>
            </w:pPr>
            <w:proofErr w:type="gramStart"/>
            <w:r>
              <w:rPr>
                <w:rFonts w:ascii="Times" w:eastAsia="Times" w:hAnsi="Times" w:cs="Times"/>
              </w:rPr>
              <w:t>1.b</w:t>
            </w:r>
            <w:proofErr w:type="gramEnd"/>
            <w:r>
              <w:rPr>
                <w:rFonts w:ascii="Times" w:eastAsia="Times" w:hAnsi="Times" w:cs="Times"/>
              </w:rPr>
              <w:t xml:space="preserve"> Which of your materials were localized (produced according to local condition, culture, language etc.)? </w:t>
            </w:r>
            <w:r>
              <w:rPr>
                <w:rFonts w:ascii="Times" w:eastAsia="Times" w:hAnsi="Times" w:cs="Times"/>
                <w:i/>
              </w:rPr>
              <w:t xml:space="preserve">Indicate using a checkmark in the above box. </w:t>
            </w:r>
          </w:p>
          <w:p w14:paraId="090C0F10" w14:textId="77777777" w:rsidR="00AA0978" w:rsidRDefault="00AA0978">
            <w:pPr>
              <w:widowControl w:val="0"/>
              <w:spacing w:after="240"/>
              <w:rPr>
                <w:rFonts w:ascii="Times" w:eastAsia="Times" w:hAnsi="Times" w:cs="Times"/>
              </w:rPr>
            </w:pPr>
          </w:p>
        </w:tc>
        <w:tc>
          <w:tcPr>
            <w:tcW w:w="8811" w:type="dxa"/>
          </w:tcPr>
          <w:p w14:paraId="2EAA9EA6" w14:textId="77777777" w:rsidR="00AA0978" w:rsidRDefault="003F2F34">
            <w:pPr>
              <w:widowControl w:val="0"/>
              <w:spacing w:after="240"/>
              <w:rPr>
                <w:rFonts w:ascii="Times" w:eastAsia="Times" w:hAnsi="Times" w:cs="Times"/>
                <w:b/>
              </w:rPr>
            </w:pPr>
            <w:r>
              <w:rPr>
                <w:rFonts w:ascii="Times" w:eastAsia="Times" w:hAnsi="Times" w:cs="Times"/>
                <w:b/>
              </w:rPr>
              <w:lastRenderedPageBreak/>
              <w:t xml:space="preserve">IEC materials distributed </w:t>
            </w:r>
          </w:p>
          <w:p w14:paraId="629504DE" w14:textId="77777777" w:rsidR="00AA0978" w:rsidRDefault="003F2F34">
            <w:pPr>
              <w:widowControl w:val="0"/>
              <w:spacing w:after="240"/>
              <w:rPr>
                <w:rFonts w:ascii="Times" w:eastAsia="Times" w:hAnsi="Times" w:cs="Times"/>
                <w:b/>
              </w:rPr>
            </w:pPr>
            <w:r>
              <w:rPr>
                <w:rFonts w:ascii="Times" w:eastAsia="Times" w:hAnsi="Times" w:cs="Times"/>
                <w:b/>
              </w:rPr>
              <w:t xml:space="preserve">Description </w:t>
            </w:r>
          </w:p>
          <w:p w14:paraId="09E8AC31" w14:textId="3B071724" w:rsidR="00AA0978" w:rsidRDefault="003F2F34">
            <w:pPr>
              <w:widowControl w:val="0"/>
              <w:spacing w:after="240"/>
              <w:rPr>
                <w:rFonts w:ascii="Times" w:eastAsia="Times" w:hAnsi="Times" w:cs="Times"/>
              </w:rPr>
            </w:pPr>
            <w:r>
              <w:rPr>
                <w:rFonts w:ascii="Times" w:eastAsia="Times" w:hAnsi="Times" w:cs="Times"/>
              </w:rPr>
              <w:t xml:space="preserve">An organisation should state the total number of IEC materials that it distributed for the quarter being reported on. The distributed IEC materials can include both materials received from other sources (e.g. Lusaka) and IEC materials produced or printed within the district. ONLY indicate the number of each IEC material on the list that your organization distributed. </w:t>
            </w:r>
            <w:r w:rsidR="006A551E">
              <w:rPr>
                <w:rFonts w:ascii="Times" w:eastAsia="Times" w:hAnsi="Times" w:cs="Times"/>
              </w:rPr>
              <w:t xml:space="preserve"> IEC materials</w:t>
            </w:r>
            <w:r w:rsidR="00097993">
              <w:rPr>
                <w:rFonts w:ascii="Times" w:eastAsia="Times" w:hAnsi="Times" w:cs="Times"/>
              </w:rPr>
              <w:t xml:space="preserve"> shall include any print, visual</w:t>
            </w:r>
            <w:r w:rsidR="006A551E">
              <w:rPr>
                <w:rFonts w:ascii="Times" w:eastAsia="Times" w:hAnsi="Times" w:cs="Times"/>
              </w:rPr>
              <w:t>, audio or performance directed at a specific target audience, that has a message aimed at influencing HIV related behavior</w:t>
            </w:r>
          </w:p>
          <w:p w14:paraId="3E228AB9" w14:textId="77777777" w:rsidR="00AA0978" w:rsidRDefault="003F2F34">
            <w:pPr>
              <w:widowControl w:val="0"/>
              <w:spacing w:after="240"/>
              <w:rPr>
                <w:rFonts w:ascii="Times" w:eastAsia="Times" w:hAnsi="Times" w:cs="Times"/>
              </w:rPr>
            </w:pPr>
            <w:r>
              <w:rPr>
                <w:rFonts w:ascii="Times" w:eastAsia="Times" w:hAnsi="Times" w:cs="Times"/>
              </w:rPr>
              <w:t xml:space="preserve">If your organization does not distribute IEC materials, indicate “N/A we do not distribute IEC materials.”  </w:t>
            </w:r>
          </w:p>
          <w:p w14:paraId="4E30BA84" w14:textId="77777777" w:rsidR="00AA0978" w:rsidRDefault="003F2F34">
            <w:pPr>
              <w:widowControl w:val="0"/>
              <w:spacing w:after="240"/>
              <w:rPr>
                <w:rFonts w:ascii="Times" w:eastAsia="Times" w:hAnsi="Times" w:cs="Times"/>
              </w:rPr>
            </w:pPr>
            <w:r>
              <w:rPr>
                <w:rFonts w:ascii="Times" w:eastAsia="Times" w:hAnsi="Times" w:cs="Times"/>
              </w:rPr>
              <w:lastRenderedPageBreak/>
              <w:t>If your organization distributes IEC materials, but did not distribute any this quarter, indicate “NO materials distributed this quarter.”</w:t>
            </w:r>
          </w:p>
          <w:p w14:paraId="3E703597" w14:textId="77777777" w:rsidR="00AA0978" w:rsidRDefault="003F2F34">
            <w:pPr>
              <w:widowControl w:val="0"/>
              <w:spacing w:after="240"/>
              <w:rPr>
                <w:rFonts w:ascii="Times" w:eastAsia="Times" w:hAnsi="Times" w:cs="Times"/>
                <w:b/>
              </w:rPr>
            </w:pPr>
            <w:r>
              <w:rPr>
                <w:rFonts w:ascii="Times" w:eastAsia="Times" w:hAnsi="Times" w:cs="Times"/>
                <w:b/>
              </w:rPr>
              <w:t xml:space="preserve">IEC materials localized </w:t>
            </w:r>
          </w:p>
          <w:p w14:paraId="71C4C150" w14:textId="77777777" w:rsidR="00AA0978" w:rsidRDefault="003F2F34">
            <w:pPr>
              <w:widowControl w:val="0"/>
              <w:spacing w:after="240"/>
              <w:rPr>
                <w:rFonts w:ascii="Times" w:eastAsia="Times" w:hAnsi="Times" w:cs="Times"/>
                <w:b/>
              </w:rPr>
            </w:pPr>
            <w:r>
              <w:rPr>
                <w:rFonts w:ascii="Times" w:eastAsia="Times" w:hAnsi="Times" w:cs="Times"/>
                <w:b/>
              </w:rPr>
              <w:t xml:space="preserve">Description </w:t>
            </w:r>
          </w:p>
          <w:p w14:paraId="243903A3" w14:textId="1EB24288" w:rsidR="00AA0978" w:rsidRDefault="003F2F34">
            <w:pPr>
              <w:widowControl w:val="0"/>
              <w:rPr>
                <w:rFonts w:ascii="Times" w:eastAsia="Times" w:hAnsi="Times" w:cs="Times"/>
              </w:rPr>
            </w:pPr>
            <w:r>
              <w:rPr>
                <w:rFonts w:ascii="Times" w:eastAsia="Times" w:hAnsi="Times" w:cs="Times"/>
              </w:rPr>
              <w:t>An organisation should state the total number of IEC materials that it produced according to local condition for the quarter being reported on. The produced IEC materials can include materials designed in the district but produced or printed elsewhere (e.g. in Lusaka) but were made specific to local condition, culture, language</w:t>
            </w:r>
            <w:r w:rsidR="00BE64BD">
              <w:rPr>
                <w:rFonts w:ascii="Times" w:eastAsia="Times" w:hAnsi="Times" w:cs="Times"/>
              </w:rPr>
              <w:t>, characters,</w:t>
            </w:r>
            <w:r>
              <w:rPr>
                <w:rFonts w:ascii="Times" w:eastAsia="Times" w:hAnsi="Times" w:cs="Times"/>
              </w:rPr>
              <w:t xml:space="preserve"> etc. </w:t>
            </w:r>
          </w:p>
        </w:tc>
      </w:tr>
      <w:tr w:rsidR="00AA0978" w14:paraId="7CC224BE" w14:textId="77777777" w:rsidTr="00454C29">
        <w:tc>
          <w:tcPr>
            <w:tcW w:w="426" w:type="dxa"/>
            <w:shd w:val="clear" w:color="auto" w:fill="FFFFFF"/>
          </w:tcPr>
          <w:p w14:paraId="44BC5528" w14:textId="77777777" w:rsidR="00AA0978" w:rsidRDefault="003F2F34">
            <w:pPr>
              <w:widowControl w:val="0"/>
              <w:jc w:val="center"/>
              <w:rPr>
                <w:rFonts w:ascii="Times" w:eastAsia="Times" w:hAnsi="Times" w:cs="Times"/>
                <w:color w:val="000000"/>
              </w:rPr>
            </w:pPr>
            <w:r>
              <w:rPr>
                <w:rFonts w:ascii="Times" w:eastAsia="Times" w:hAnsi="Times" w:cs="Times"/>
                <w:color w:val="000000"/>
              </w:rPr>
              <w:lastRenderedPageBreak/>
              <w:t>2.</w:t>
            </w:r>
          </w:p>
        </w:tc>
        <w:tc>
          <w:tcPr>
            <w:tcW w:w="5790" w:type="dxa"/>
            <w:shd w:val="clear" w:color="auto" w:fill="FFFFFF"/>
          </w:tcPr>
          <w:p w14:paraId="081BAB96" w14:textId="77777777" w:rsidR="00AA0978" w:rsidRDefault="003F2F34">
            <w:pPr>
              <w:widowControl w:val="0"/>
              <w:rPr>
                <w:rFonts w:ascii="Times" w:eastAsia="Times" w:hAnsi="Times" w:cs="Times"/>
                <w:color w:val="000000"/>
              </w:rPr>
            </w:pPr>
            <w:r>
              <w:rPr>
                <w:rFonts w:ascii="Times" w:eastAsia="Times" w:hAnsi="Times" w:cs="Times"/>
                <w:color w:val="000000"/>
              </w:rPr>
              <w:t xml:space="preserve">If you distributed Information Education Communication (IEC) materials this quarter who was your target audience? </w:t>
            </w:r>
          </w:p>
          <w:p w14:paraId="28925AFB" w14:textId="77777777" w:rsidR="00AA0978" w:rsidRDefault="00AA0978">
            <w:pPr>
              <w:widowControl w:val="0"/>
              <w:pBdr>
                <w:top w:val="nil"/>
                <w:left w:val="nil"/>
                <w:bottom w:val="nil"/>
                <w:right w:val="nil"/>
                <w:between w:val="nil"/>
              </w:pBdr>
              <w:ind w:left="345" w:hanging="720"/>
              <w:rPr>
                <w:rFonts w:ascii="Times" w:eastAsia="Times" w:hAnsi="Times" w:cs="Times"/>
                <w:color w:val="000000"/>
              </w:rPr>
            </w:pPr>
          </w:p>
          <w:p w14:paraId="11B91F96" w14:textId="77777777" w:rsidR="00AA0978" w:rsidRDefault="00AA0978">
            <w:pPr>
              <w:widowControl w:val="0"/>
              <w:pBdr>
                <w:top w:val="nil"/>
                <w:left w:val="nil"/>
                <w:bottom w:val="nil"/>
                <w:right w:val="nil"/>
                <w:between w:val="nil"/>
              </w:pBdr>
              <w:ind w:left="345" w:hanging="720"/>
              <w:rPr>
                <w:rFonts w:ascii="Times" w:eastAsia="Times" w:hAnsi="Times" w:cs="Times"/>
                <w:color w:val="000000"/>
              </w:rPr>
            </w:pPr>
          </w:p>
          <w:tbl>
            <w:tblPr>
              <w:tblStyle w:val="a2"/>
              <w:tblW w:w="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1900"/>
            </w:tblGrid>
            <w:tr w:rsidR="00AA0978" w14:paraId="4F3A3F2B" w14:textId="77777777">
              <w:trPr>
                <w:trHeight w:val="500"/>
              </w:trPr>
              <w:tc>
                <w:tcPr>
                  <w:tcW w:w="3325" w:type="dxa"/>
                  <w:shd w:val="clear" w:color="auto" w:fill="E7E6E6"/>
                </w:tcPr>
                <w:p w14:paraId="05FD6D27" w14:textId="77777777" w:rsidR="00AA0978" w:rsidRDefault="003F2F34">
                  <w:pPr>
                    <w:widowControl w:val="0"/>
                    <w:rPr>
                      <w:rFonts w:ascii="Times" w:eastAsia="Times" w:hAnsi="Times" w:cs="Times"/>
                      <w:b/>
                      <w:color w:val="000000"/>
                    </w:rPr>
                  </w:pPr>
                  <w:r>
                    <w:rPr>
                      <w:rFonts w:ascii="Times" w:eastAsia="Times" w:hAnsi="Times" w:cs="Times"/>
                      <w:b/>
                      <w:color w:val="000000"/>
                    </w:rPr>
                    <w:t>Target Audience</w:t>
                  </w:r>
                </w:p>
              </w:tc>
              <w:tc>
                <w:tcPr>
                  <w:tcW w:w="1900" w:type="dxa"/>
                  <w:shd w:val="clear" w:color="auto" w:fill="E7E6E6"/>
                </w:tcPr>
                <w:p w14:paraId="6651125C" w14:textId="72ABD620" w:rsidR="00AA0978" w:rsidRDefault="003F2F34" w:rsidP="001A2DF1">
                  <w:pPr>
                    <w:widowControl w:val="0"/>
                    <w:rPr>
                      <w:rFonts w:ascii="Times" w:eastAsia="Times" w:hAnsi="Times" w:cs="Times"/>
                      <w:b/>
                      <w:color w:val="000000"/>
                    </w:rPr>
                  </w:pPr>
                  <w:r>
                    <w:rPr>
                      <w:rFonts w:ascii="Times" w:eastAsia="Times" w:hAnsi="Times" w:cs="Times"/>
                      <w:b/>
                      <w:color w:val="000000"/>
                    </w:rPr>
                    <w:t xml:space="preserve"> (</w:t>
                  </w:r>
                  <w:r w:rsidR="001A2DF1">
                    <w:rPr>
                      <w:rFonts w:ascii="Times" w:eastAsia="Times" w:hAnsi="Times" w:cs="Times"/>
                      <w:b/>
                      <w:color w:val="000000"/>
                    </w:rPr>
                    <w:t xml:space="preserve">Tick </w:t>
                  </w:r>
                  <w:r>
                    <w:rPr>
                      <w:rFonts w:ascii="Times" w:eastAsia="Times" w:hAnsi="Times" w:cs="Times"/>
                      <w:b/>
                      <w:color w:val="000000"/>
                    </w:rPr>
                    <w:t>only if YES)</w:t>
                  </w:r>
                </w:p>
              </w:tc>
            </w:tr>
            <w:tr w:rsidR="00AA0978" w14:paraId="5C24565E" w14:textId="77777777">
              <w:trPr>
                <w:trHeight w:val="240"/>
              </w:trPr>
              <w:tc>
                <w:tcPr>
                  <w:tcW w:w="3325" w:type="dxa"/>
                </w:tcPr>
                <w:p w14:paraId="0896361B" w14:textId="0B61997D" w:rsidR="00AA0978" w:rsidRDefault="00A05573">
                  <w:pPr>
                    <w:widowControl w:val="0"/>
                    <w:rPr>
                      <w:rFonts w:ascii="Times" w:eastAsia="Times" w:hAnsi="Times" w:cs="Times"/>
                      <w:color w:val="000000"/>
                    </w:rPr>
                  </w:pPr>
                  <w:r>
                    <w:rPr>
                      <w:rFonts w:ascii="Times" w:eastAsia="Times" w:hAnsi="Times" w:cs="Times"/>
                      <w:color w:val="000000"/>
                    </w:rPr>
                    <w:t>Adolescents</w:t>
                  </w:r>
                  <w:bookmarkStart w:id="0" w:name="_GoBack"/>
                  <w:bookmarkEnd w:id="0"/>
                </w:p>
              </w:tc>
              <w:tc>
                <w:tcPr>
                  <w:tcW w:w="1900" w:type="dxa"/>
                </w:tcPr>
                <w:p w14:paraId="05A6695A" w14:textId="77777777" w:rsidR="00AA0978" w:rsidRDefault="00AA0978">
                  <w:pPr>
                    <w:widowControl w:val="0"/>
                    <w:rPr>
                      <w:rFonts w:ascii="Times" w:eastAsia="Times" w:hAnsi="Times" w:cs="Times"/>
                      <w:color w:val="000000"/>
                    </w:rPr>
                  </w:pPr>
                </w:p>
              </w:tc>
            </w:tr>
            <w:tr w:rsidR="00AA0978" w14:paraId="7D7648C6" w14:textId="77777777">
              <w:trPr>
                <w:trHeight w:val="240"/>
              </w:trPr>
              <w:tc>
                <w:tcPr>
                  <w:tcW w:w="3325" w:type="dxa"/>
                </w:tcPr>
                <w:p w14:paraId="79124895" w14:textId="77777777" w:rsidR="00AA0978" w:rsidRDefault="003F2F34">
                  <w:pPr>
                    <w:widowControl w:val="0"/>
                    <w:rPr>
                      <w:rFonts w:ascii="Times" w:eastAsia="Times" w:hAnsi="Times" w:cs="Times"/>
                      <w:color w:val="000000"/>
                    </w:rPr>
                  </w:pPr>
                  <w:r>
                    <w:rPr>
                      <w:rFonts w:ascii="Times" w:eastAsia="Times" w:hAnsi="Times" w:cs="Times"/>
                      <w:color w:val="000000"/>
                    </w:rPr>
                    <w:t xml:space="preserve">Sex workers </w:t>
                  </w:r>
                </w:p>
              </w:tc>
              <w:tc>
                <w:tcPr>
                  <w:tcW w:w="1900" w:type="dxa"/>
                </w:tcPr>
                <w:p w14:paraId="4D7786AC" w14:textId="77777777" w:rsidR="00AA0978" w:rsidRDefault="00AA0978">
                  <w:pPr>
                    <w:widowControl w:val="0"/>
                    <w:rPr>
                      <w:rFonts w:ascii="Times" w:eastAsia="Times" w:hAnsi="Times" w:cs="Times"/>
                      <w:color w:val="000000"/>
                    </w:rPr>
                  </w:pPr>
                </w:p>
              </w:tc>
            </w:tr>
            <w:tr w:rsidR="00A05573" w14:paraId="68D09465" w14:textId="77777777">
              <w:trPr>
                <w:trHeight w:val="240"/>
              </w:trPr>
              <w:tc>
                <w:tcPr>
                  <w:tcW w:w="3325" w:type="dxa"/>
                </w:tcPr>
                <w:p w14:paraId="38F1AF3D" w14:textId="4121CF60" w:rsidR="00A05573" w:rsidRDefault="00A05573">
                  <w:pPr>
                    <w:widowControl w:val="0"/>
                    <w:rPr>
                      <w:rFonts w:ascii="Times" w:eastAsia="Times" w:hAnsi="Times" w:cs="Times"/>
                      <w:color w:val="000000"/>
                    </w:rPr>
                  </w:pPr>
                  <w:r>
                    <w:rPr>
                      <w:color w:val="000000"/>
                      <w:sz w:val="20"/>
                      <w:szCs w:val="20"/>
                    </w:rPr>
                    <w:t xml:space="preserve">Youth </w:t>
                  </w:r>
                </w:p>
              </w:tc>
              <w:tc>
                <w:tcPr>
                  <w:tcW w:w="1900" w:type="dxa"/>
                </w:tcPr>
                <w:p w14:paraId="2ADC846A" w14:textId="77777777" w:rsidR="00A05573" w:rsidRDefault="00A05573">
                  <w:pPr>
                    <w:widowControl w:val="0"/>
                    <w:rPr>
                      <w:rFonts w:ascii="Times" w:eastAsia="Times" w:hAnsi="Times" w:cs="Times"/>
                      <w:color w:val="000000"/>
                    </w:rPr>
                  </w:pPr>
                </w:p>
              </w:tc>
            </w:tr>
            <w:tr w:rsidR="00AA0978" w14:paraId="35076C38" w14:textId="77777777">
              <w:trPr>
                <w:trHeight w:val="240"/>
              </w:trPr>
              <w:tc>
                <w:tcPr>
                  <w:tcW w:w="3325" w:type="dxa"/>
                </w:tcPr>
                <w:p w14:paraId="3DD2E165" w14:textId="77777777" w:rsidR="00AA0978" w:rsidRDefault="003F2F34">
                  <w:pPr>
                    <w:widowControl w:val="0"/>
                    <w:rPr>
                      <w:rFonts w:ascii="Times" w:eastAsia="Times" w:hAnsi="Times" w:cs="Times"/>
                      <w:color w:val="000000"/>
                    </w:rPr>
                  </w:pPr>
                  <w:r>
                    <w:rPr>
                      <w:rFonts w:ascii="Times" w:eastAsia="Times" w:hAnsi="Times" w:cs="Times"/>
                      <w:color w:val="000000"/>
                    </w:rPr>
                    <w:t>Persons with disability</w:t>
                  </w:r>
                </w:p>
              </w:tc>
              <w:tc>
                <w:tcPr>
                  <w:tcW w:w="1900" w:type="dxa"/>
                </w:tcPr>
                <w:p w14:paraId="5E1DB722" w14:textId="77777777" w:rsidR="00AA0978" w:rsidRDefault="00AA0978">
                  <w:pPr>
                    <w:widowControl w:val="0"/>
                    <w:rPr>
                      <w:rFonts w:ascii="Times" w:eastAsia="Times" w:hAnsi="Times" w:cs="Times"/>
                      <w:color w:val="000000"/>
                    </w:rPr>
                  </w:pPr>
                </w:p>
              </w:tc>
            </w:tr>
            <w:tr w:rsidR="00AA0978" w14:paraId="4D2392EC" w14:textId="77777777">
              <w:trPr>
                <w:trHeight w:val="240"/>
              </w:trPr>
              <w:tc>
                <w:tcPr>
                  <w:tcW w:w="3325" w:type="dxa"/>
                </w:tcPr>
                <w:p w14:paraId="78CF6427" w14:textId="77777777" w:rsidR="00AA0978" w:rsidRDefault="003F2F34">
                  <w:pPr>
                    <w:widowControl w:val="0"/>
                    <w:rPr>
                      <w:rFonts w:ascii="Times" w:eastAsia="Times" w:hAnsi="Times" w:cs="Times"/>
                      <w:color w:val="000000"/>
                    </w:rPr>
                  </w:pPr>
                  <w:r>
                    <w:rPr>
                      <w:rFonts w:ascii="Times" w:eastAsia="Times" w:hAnsi="Times" w:cs="Times"/>
                      <w:color w:val="000000"/>
                    </w:rPr>
                    <w:t>Mobile/ Migrant population</w:t>
                  </w:r>
                </w:p>
              </w:tc>
              <w:tc>
                <w:tcPr>
                  <w:tcW w:w="1900" w:type="dxa"/>
                </w:tcPr>
                <w:p w14:paraId="474214C5" w14:textId="77777777" w:rsidR="00AA0978" w:rsidRDefault="00AA0978">
                  <w:pPr>
                    <w:widowControl w:val="0"/>
                    <w:rPr>
                      <w:rFonts w:ascii="Times" w:eastAsia="Times" w:hAnsi="Times" w:cs="Times"/>
                      <w:color w:val="000000"/>
                    </w:rPr>
                  </w:pPr>
                </w:p>
              </w:tc>
            </w:tr>
            <w:tr w:rsidR="00AA0978" w14:paraId="68ABC005" w14:textId="77777777">
              <w:trPr>
                <w:trHeight w:val="240"/>
              </w:trPr>
              <w:tc>
                <w:tcPr>
                  <w:tcW w:w="3325" w:type="dxa"/>
                </w:tcPr>
                <w:p w14:paraId="68C83AE7" w14:textId="77777777" w:rsidR="00AA0978" w:rsidRDefault="003F2F34">
                  <w:pPr>
                    <w:widowControl w:val="0"/>
                    <w:rPr>
                      <w:rFonts w:ascii="Times" w:eastAsia="Times" w:hAnsi="Times" w:cs="Times"/>
                      <w:color w:val="000000"/>
                    </w:rPr>
                  </w:pPr>
                  <w:r>
                    <w:rPr>
                      <w:rFonts w:ascii="Times" w:eastAsia="Times" w:hAnsi="Times" w:cs="Times"/>
                      <w:color w:val="000000"/>
                    </w:rPr>
                    <w:t>Men who have sex with men (MSM)</w:t>
                  </w:r>
                </w:p>
              </w:tc>
              <w:tc>
                <w:tcPr>
                  <w:tcW w:w="1900" w:type="dxa"/>
                </w:tcPr>
                <w:p w14:paraId="6488A195" w14:textId="77777777" w:rsidR="00AA0978" w:rsidRDefault="00AA0978">
                  <w:pPr>
                    <w:widowControl w:val="0"/>
                    <w:rPr>
                      <w:rFonts w:ascii="Times" w:eastAsia="Times" w:hAnsi="Times" w:cs="Times"/>
                      <w:color w:val="000000"/>
                    </w:rPr>
                  </w:pPr>
                </w:p>
              </w:tc>
            </w:tr>
            <w:tr w:rsidR="00AA0978" w14:paraId="28455B6C" w14:textId="77777777">
              <w:trPr>
                <w:trHeight w:val="240"/>
              </w:trPr>
              <w:tc>
                <w:tcPr>
                  <w:tcW w:w="3325" w:type="dxa"/>
                </w:tcPr>
                <w:p w14:paraId="1FF2796D" w14:textId="77777777" w:rsidR="00AA0978" w:rsidRDefault="003F2F34">
                  <w:pPr>
                    <w:widowControl w:val="0"/>
                    <w:rPr>
                      <w:rFonts w:ascii="Times" w:eastAsia="Times" w:hAnsi="Times" w:cs="Times"/>
                      <w:color w:val="000000"/>
                    </w:rPr>
                  </w:pPr>
                  <w:r>
                    <w:rPr>
                      <w:rFonts w:ascii="Times" w:eastAsia="Times" w:hAnsi="Times" w:cs="Times"/>
                      <w:color w:val="000000"/>
                    </w:rPr>
                    <w:t>People who inject drugs (PWID)</w:t>
                  </w:r>
                </w:p>
              </w:tc>
              <w:tc>
                <w:tcPr>
                  <w:tcW w:w="1900" w:type="dxa"/>
                </w:tcPr>
                <w:p w14:paraId="34291CDF" w14:textId="77777777" w:rsidR="00AA0978" w:rsidRDefault="00AA0978">
                  <w:pPr>
                    <w:widowControl w:val="0"/>
                    <w:rPr>
                      <w:rFonts w:ascii="Times" w:eastAsia="Times" w:hAnsi="Times" w:cs="Times"/>
                      <w:color w:val="000000"/>
                    </w:rPr>
                  </w:pPr>
                </w:p>
              </w:tc>
            </w:tr>
            <w:tr w:rsidR="00AA0978" w14:paraId="6C1F25DD" w14:textId="77777777">
              <w:trPr>
                <w:trHeight w:val="240"/>
              </w:trPr>
              <w:tc>
                <w:tcPr>
                  <w:tcW w:w="3325" w:type="dxa"/>
                </w:tcPr>
                <w:p w14:paraId="07D111DC" w14:textId="77777777" w:rsidR="00AA0978" w:rsidRDefault="003F2F34">
                  <w:pPr>
                    <w:widowControl w:val="0"/>
                    <w:rPr>
                      <w:rFonts w:ascii="Times" w:eastAsia="Times" w:hAnsi="Times" w:cs="Times"/>
                      <w:color w:val="000000"/>
                    </w:rPr>
                  </w:pPr>
                  <w:r>
                    <w:rPr>
                      <w:rFonts w:ascii="Times" w:eastAsia="Times" w:hAnsi="Times" w:cs="Times"/>
                      <w:color w:val="000000"/>
                    </w:rPr>
                    <w:t>Pregnant women</w:t>
                  </w:r>
                </w:p>
              </w:tc>
              <w:tc>
                <w:tcPr>
                  <w:tcW w:w="1900" w:type="dxa"/>
                </w:tcPr>
                <w:p w14:paraId="7AA6CD4E" w14:textId="77777777" w:rsidR="00AA0978" w:rsidRDefault="00AA0978">
                  <w:pPr>
                    <w:widowControl w:val="0"/>
                    <w:rPr>
                      <w:rFonts w:ascii="Times" w:eastAsia="Times" w:hAnsi="Times" w:cs="Times"/>
                      <w:color w:val="000000"/>
                    </w:rPr>
                  </w:pPr>
                </w:p>
              </w:tc>
            </w:tr>
            <w:tr w:rsidR="00AA0978" w14:paraId="3AEF3504" w14:textId="77777777">
              <w:trPr>
                <w:trHeight w:val="240"/>
              </w:trPr>
              <w:tc>
                <w:tcPr>
                  <w:tcW w:w="3325" w:type="dxa"/>
                </w:tcPr>
                <w:p w14:paraId="01FC8B4C" w14:textId="77777777" w:rsidR="00AA0978" w:rsidRDefault="003F2F34">
                  <w:pPr>
                    <w:widowControl w:val="0"/>
                    <w:rPr>
                      <w:rFonts w:ascii="Times" w:eastAsia="Times" w:hAnsi="Times" w:cs="Times"/>
                      <w:color w:val="000000"/>
                    </w:rPr>
                  </w:pPr>
                  <w:r>
                    <w:rPr>
                      <w:rFonts w:ascii="Times" w:eastAsia="Times" w:hAnsi="Times" w:cs="Times"/>
                      <w:color w:val="000000"/>
                    </w:rPr>
                    <w:lastRenderedPageBreak/>
                    <w:t>Inmates</w:t>
                  </w:r>
                </w:p>
              </w:tc>
              <w:tc>
                <w:tcPr>
                  <w:tcW w:w="1900" w:type="dxa"/>
                </w:tcPr>
                <w:p w14:paraId="50788766" w14:textId="77777777" w:rsidR="00AA0978" w:rsidRDefault="00AA0978">
                  <w:pPr>
                    <w:widowControl w:val="0"/>
                    <w:rPr>
                      <w:rFonts w:ascii="Times" w:eastAsia="Times" w:hAnsi="Times" w:cs="Times"/>
                      <w:color w:val="000000"/>
                    </w:rPr>
                  </w:pPr>
                </w:p>
              </w:tc>
            </w:tr>
            <w:tr w:rsidR="00AA0978" w14:paraId="6035C8C4" w14:textId="77777777">
              <w:trPr>
                <w:trHeight w:val="240"/>
              </w:trPr>
              <w:tc>
                <w:tcPr>
                  <w:tcW w:w="3325" w:type="dxa"/>
                </w:tcPr>
                <w:p w14:paraId="05D1A696" w14:textId="4542705A" w:rsidR="00AA0978" w:rsidRDefault="003F2F34" w:rsidP="001A2DF1">
                  <w:pPr>
                    <w:widowControl w:val="0"/>
                    <w:rPr>
                      <w:rFonts w:ascii="Times" w:eastAsia="Times" w:hAnsi="Times" w:cs="Times"/>
                      <w:color w:val="000000"/>
                    </w:rPr>
                  </w:pPr>
                  <w:r>
                    <w:rPr>
                      <w:rFonts w:ascii="Times" w:eastAsia="Times" w:hAnsi="Times" w:cs="Times"/>
                      <w:color w:val="000000"/>
                    </w:rPr>
                    <w:t>People living with HIV (PLHIV)</w:t>
                  </w:r>
                </w:p>
              </w:tc>
              <w:tc>
                <w:tcPr>
                  <w:tcW w:w="1900" w:type="dxa"/>
                </w:tcPr>
                <w:p w14:paraId="56F06A95" w14:textId="77777777" w:rsidR="00AA0978" w:rsidRDefault="00AA0978">
                  <w:pPr>
                    <w:widowControl w:val="0"/>
                    <w:rPr>
                      <w:rFonts w:ascii="Times" w:eastAsia="Times" w:hAnsi="Times" w:cs="Times"/>
                      <w:color w:val="000000"/>
                    </w:rPr>
                  </w:pPr>
                </w:p>
              </w:tc>
            </w:tr>
            <w:tr w:rsidR="00AA0978" w14:paraId="15C71E90" w14:textId="77777777">
              <w:trPr>
                <w:trHeight w:val="240"/>
              </w:trPr>
              <w:tc>
                <w:tcPr>
                  <w:tcW w:w="3325" w:type="dxa"/>
                </w:tcPr>
                <w:p w14:paraId="0A6403F6" w14:textId="77777777" w:rsidR="00AA0978" w:rsidRDefault="003F2F34">
                  <w:pPr>
                    <w:widowControl w:val="0"/>
                    <w:rPr>
                      <w:rFonts w:ascii="Times" w:eastAsia="Times" w:hAnsi="Times" w:cs="Times"/>
                      <w:color w:val="000000"/>
                    </w:rPr>
                  </w:pPr>
                  <w:r>
                    <w:rPr>
                      <w:rFonts w:ascii="Times" w:eastAsia="Times" w:hAnsi="Times" w:cs="Times"/>
                      <w:color w:val="000000"/>
                    </w:rPr>
                    <w:t>Transgender</w:t>
                  </w:r>
                </w:p>
              </w:tc>
              <w:tc>
                <w:tcPr>
                  <w:tcW w:w="1900" w:type="dxa"/>
                </w:tcPr>
                <w:p w14:paraId="39F8B867" w14:textId="77777777" w:rsidR="00AA0978" w:rsidRDefault="00AA0978">
                  <w:pPr>
                    <w:widowControl w:val="0"/>
                    <w:rPr>
                      <w:rFonts w:ascii="Times" w:eastAsia="Times" w:hAnsi="Times" w:cs="Times"/>
                      <w:color w:val="000000"/>
                    </w:rPr>
                  </w:pPr>
                </w:p>
              </w:tc>
            </w:tr>
            <w:tr w:rsidR="00AA0978" w14:paraId="5FB72A97" w14:textId="77777777">
              <w:trPr>
                <w:trHeight w:val="240"/>
              </w:trPr>
              <w:tc>
                <w:tcPr>
                  <w:tcW w:w="3325" w:type="dxa"/>
                </w:tcPr>
                <w:p w14:paraId="12EC374F" w14:textId="77777777" w:rsidR="00AA0978" w:rsidRDefault="003F2F34">
                  <w:pPr>
                    <w:widowControl w:val="0"/>
                    <w:rPr>
                      <w:rFonts w:ascii="Times" w:eastAsia="Times" w:hAnsi="Times" w:cs="Times"/>
                      <w:color w:val="000000"/>
                    </w:rPr>
                  </w:pPr>
                  <w:r>
                    <w:rPr>
                      <w:rFonts w:ascii="Times" w:eastAsia="Times" w:hAnsi="Times" w:cs="Times"/>
                      <w:color w:val="000000"/>
                    </w:rPr>
                    <w:t>Discordant couples</w:t>
                  </w:r>
                </w:p>
              </w:tc>
              <w:tc>
                <w:tcPr>
                  <w:tcW w:w="1900" w:type="dxa"/>
                </w:tcPr>
                <w:p w14:paraId="0B127FA2" w14:textId="77777777" w:rsidR="00AA0978" w:rsidRDefault="00AA0978">
                  <w:pPr>
                    <w:widowControl w:val="0"/>
                    <w:rPr>
                      <w:rFonts w:ascii="Times" w:eastAsia="Times" w:hAnsi="Times" w:cs="Times"/>
                      <w:color w:val="000000"/>
                    </w:rPr>
                  </w:pPr>
                </w:p>
              </w:tc>
            </w:tr>
            <w:tr w:rsidR="00AA0978" w14:paraId="27A9E222" w14:textId="77777777">
              <w:trPr>
                <w:trHeight w:val="240"/>
              </w:trPr>
              <w:tc>
                <w:tcPr>
                  <w:tcW w:w="3325" w:type="dxa"/>
                </w:tcPr>
                <w:p w14:paraId="10E9BA4D" w14:textId="77777777" w:rsidR="00AA0978" w:rsidRDefault="003F2F34">
                  <w:pPr>
                    <w:widowControl w:val="0"/>
                    <w:rPr>
                      <w:rFonts w:ascii="Times" w:eastAsia="Times" w:hAnsi="Times" w:cs="Times"/>
                      <w:color w:val="000000"/>
                    </w:rPr>
                  </w:pPr>
                  <w:r>
                    <w:rPr>
                      <w:rFonts w:ascii="Times" w:eastAsia="Times" w:hAnsi="Times" w:cs="Times"/>
                      <w:color w:val="000000"/>
                    </w:rPr>
                    <w:t>General population</w:t>
                  </w:r>
                </w:p>
              </w:tc>
              <w:tc>
                <w:tcPr>
                  <w:tcW w:w="1900" w:type="dxa"/>
                </w:tcPr>
                <w:p w14:paraId="719CCE79" w14:textId="77777777" w:rsidR="00AA0978" w:rsidRDefault="00AA0978">
                  <w:pPr>
                    <w:widowControl w:val="0"/>
                    <w:rPr>
                      <w:rFonts w:ascii="Times" w:eastAsia="Times" w:hAnsi="Times" w:cs="Times"/>
                      <w:color w:val="000000"/>
                    </w:rPr>
                  </w:pPr>
                </w:p>
              </w:tc>
            </w:tr>
            <w:tr w:rsidR="00AA0978" w14:paraId="00CC6AAF" w14:textId="77777777">
              <w:trPr>
                <w:trHeight w:val="420"/>
              </w:trPr>
              <w:tc>
                <w:tcPr>
                  <w:tcW w:w="3325" w:type="dxa"/>
                </w:tcPr>
                <w:p w14:paraId="3B54F4AA" w14:textId="77777777" w:rsidR="00AA0978" w:rsidRDefault="003F2F34">
                  <w:pPr>
                    <w:widowControl w:val="0"/>
                    <w:rPr>
                      <w:rFonts w:ascii="Times" w:eastAsia="Times" w:hAnsi="Times" w:cs="Times"/>
                      <w:color w:val="000000"/>
                    </w:rPr>
                  </w:pPr>
                  <w:r>
                    <w:rPr>
                      <w:rFonts w:ascii="Times" w:eastAsia="Times" w:hAnsi="Times" w:cs="Times"/>
                      <w:color w:val="000000"/>
                    </w:rPr>
                    <w:t>Other</w:t>
                  </w:r>
                </w:p>
              </w:tc>
              <w:tc>
                <w:tcPr>
                  <w:tcW w:w="1900" w:type="dxa"/>
                </w:tcPr>
                <w:p w14:paraId="453AEE15" w14:textId="77777777" w:rsidR="00AA0978" w:rsidRDefault="00AA0978">
                  <w:pPr>
                    <w:widowControl w:val="0"/>
                    <w:rPr>
                      <w:rFonts w:ascii="Times" w:eastAsia="Times" w:hAnsi="Times" w:cs="Times"/>
                      <w:color w:val="000000"/>
                    </w:rPr>
                  </w:pPr>
                </w:p>
              </w:tc>
            </w:tr>
          </w:tbl>
          <w:p w14:paraId="3D2560E4" w14:textId="77777777" w:rsidR="00AA0978" w:rsidRDefault="00AA0978">
            <w:pPr>
              <w:widowControl w:val="0"/>
              <w:pBdr>
                <w:top w:val="nil"/>
                <w:left w:val="nil"/>
                <w:bottom w:val="nil"/>
                <w:right w:val="nil"/>
                <w:between w:val="nil"/>
              </w:pBdr>
              <w:ind w:hanging="720"/>
              <w:rPr>
                <w:rFonts w:ascii="Times" w:eastAsia="Times" w:hAnsi="Times" w:cs="Times"/>
                <w:color w:val="000000"/>
              </w:rPr>
            </w:pPr>
          </w:p>
        </w:tc>
        <w:tc>
          <w:tcPr>
            <w:tcW w:w="8811" w:type="dxa"/>
          </w:tcPr>
          <w:p w14:paraId="5E02CFD6" w14:textId="77777777" w:rsidR="00AA0978" w:rsidRDefault="003F2F34">
            <w:pPr>
              <w:widowControl w:val="0"/>
              <w:spacing w:after="240"/>
              <w:rPr>
                <w:rFonts w:ascii="Times" w:eastAsia="Times" w:hAnsi="Times" w:cs="Times"/>
                <w:b/>
              </w:rPr>
            </w:pPr>
            <w:r>
              <w:rPr>
                <w:rFonts w:ascii="Times" w:eastAsia="Times" w:hAnsi="Times" w:cs="Times"/>
                <w:b/>
              </w:rPr>
              <w:lastRenderedPageBreak/>
              <w:t xml:space="preserve">IEC Target Audience </w:t>
            </w:r>
          </w:p>
          <w:p w14:paraId="25412871" w14:textId="77777777" w:rsidR="00AA0978" w:rsidRDefault="003F2F34">
            <w:pPr>
              <w:widowControl w:val="0"/>
              <w:spacing w:after="240"/>
              <w:rPr>
                <w:rFonts w:ascii="Times" w:eastAsia="Times" w:hAnsi="Times" w:cs="Times"/>
              </w:rPr>
            </w:pPr>
            <w:r>
              <w:rPr>
                <w:rFonts w:ascii="Times" w:eastAsia="Times" w:hAnsi="Times" w:cs="Times"/>
              </w:rPr>
              <w:t>An organization should indicate which target groups IEC materials were distributed to this quarter. They should only indicate which groups they reached during the reporting quarter. If the target audience is not indicated</w:t>
            </w:r>
            <w:r w:rsidR="00BE64BD">
              <w:rPr>
                <w:rFonts w:ascii="Times" w:eastAsia="Times" w:hAnsi="Times" w:cs="Times"/>
              </w:rPr>
              <w:t xml:space="preserve"> on the list,</w:t>
            </w:r>
            <w:r>
              <w:rPr>
                <w:rFonts w:ascii="Times" w:eastAsia="Times" w:hAnsi="Times" w:cs="Times"/>
              </w:rPr>
              <w:t xml:space="preserve"> they should tick Other and fill in box with the target group that is not on the list. </w:t>
            </w:r>
          </w:p>
          <w:p w14:paraId="47D6654B" w14:textId="20DD07BC" w:rsidR="00BE64BD" w:rsidRPr="001A2DF1" w:rsidRDefault="00BE64BD" w:rsidP="001A2DF1">
            <w:pPr>
              <w:pStyle w:val="ListParagraph"/>
              <w:widowControl w:val="0"/>
              <w:numPr>
                <w:ilvl w:val="0"/>
                <w:numId w:val="20"/>
              </w:numPr>
              <w:spacing w:after="240"/>
              <w:rPr>
                <w:rFonts w:ascii="Times" w:eastAsia="Times" w:hAnsi="Times" w:cs="Times"/>
              </w:rPr>
            </w:pPr>
            <w:r>
              <w:rPr>
                <w:rFonts w:ascii="Times" w:eastAsia="Times" w:hAnsi="Times" w:cs="Times"/>
                <w:color w:val="000000"/>
              </w:rPr>
              <w:t>Adolescents/ youth –</w:t>
            </w:r>
            <w:r w:rsidR="005F53CC">
              <w:rPr>
                <w:rFonts w:ascii="Times" w:eastAsia="Times" w:hAnsi="Times" w:cs="Times"/>
                <w:color w:val="000000"/>
              </w:rPr>
              <w:t xml:space="preserve">tick if you distributed IEC materials to </w:t>
            </w:r>
            <w:r w:rsidR="009673E1">
              <w:rPr>
                <w:rFonts w:ascii="Times" w:eastAsia="Times" w:hAnsi="Times" w:cs="Times"/>
                <w:color w:val="000000"/>
              </w:rPr>
              <w:t>young people aged 10</w:t>
            </w:r>
            <w:r>
              <w:rPr>
                <w:rFonts w:ascii="Times" w:eastAsia="Times" w:hAnsi="Times" w:cs="Times"/>
                <w:color w:val="000000"/>
              </w:rPr>
              <w:t>-24</w:t>
            </w:r>
            <w:r w:rsidR="00C73C9F">
              <w:rPr>
                <w:rFonts w:ascii="Times" w:eastAsia="Times" w:hAnsi="Times" w:cs="Times"/>
                <w:color w:val="000000"/>
              </w:rPr>
              <w:t xml:space="preserve"> and shall include</w:t>
            </w:r>
            <w:r w:rsidR="005F53CC">
              <w:rPr>
                <w:rFonts w:ascii="Times" w:eastAsia="Times" w:hAnsi="Times" w:cs="Times"/>
                <w:color w:val="000000"/>
              </w:rPr>
              <w:t xml:space="preserve"> male and females</w:t>
            </w:r>
          </w:p>
          <w:p w14:paraId="4F99F9A6" w14:textId="0919153E" w:rsidR="0031579A" w:rsidRPr="00D72168" w:rsidRDefault="00BE64BD" w:rsidP="0031579A">
            <w:pPr>
              <w:pStyle w:val="ListParagraph"/>
              <w:widowControl w:val="0"/>
              <w:numPr>
                <w:ilvl w:val="0"/>
                <w:numId w:val="20"/>
              </w:numPr>
              <w:spacing w:after="240"/>
              <w:rPr>
                <w:rFonts w:ascii="Times" w:eastAsia="Times" w:hAnsi="Times" w:cs="Times"/>
                <w:color w:val="000000"/>
              </w:rPr>
            </w:pPr>
            <w:r w:rsidRPr="0031579A">
              <w:rPr>
                <w:rFonts w:ascii="Times" w:eastAsia="Times" w:hAnsi="Times" w:cs="Times"/>
                <w:color w:val="000000"/>
              </w:rPr>
              <w:t xml:space="preserve">Sex workers – </w:t>
            </w:r>
            <w:r w:rsidR="00D83DD9" w:rsidRPr="0031579A">
              <w:rPr>
                <w:rFonts w:ascii="Times" w:eastAsia="Times" w:hAnsi="Times" w:cs="Times"/>
                <w:color w:val="000000"/>
              </w:rPr>
              <w:t xml:space="preserve">tick if you distributed IEC materials to </w:t>
            </w:r>
            <w:r w:rsidR="0031579A" w:rsidRPr="009673E1">
              <w:rPr>
                <w:rFonts w:ascii="Times" w:eastAsia="Times" w:hAnsi="Times" w:cs="Times"/>
                <w:color w:val="000000"/>
              </w:rPr>
              <w:t>sex workers who include consenting female, male, and transgender adults and young people who receive money or goods in exchange for</w:t>
            </w:r>
            <w:r w:rsidR="0031579A" w:rsidRPr="00D72168">
              <w:rPr>
                <w:rFonts w:ascii="Times" w:eastAsia="Times" w:hAnsi="Times" w:cs="Times"/>
                <w:color w:val="000000"/>
              </w:rPr>
              <w:t xml:space="preserve"> sexual services, either regularly or occasionally. Sex workers include people who may work either full time or part time, in brothels, bars, on the street or from home for example. </w:t>
            </w:r>
          </w:p>
          <w:p w14:paraId="32EB40CB" w14:textId="3930FE19" w:rsidR="00BE64BD" w:rsidRPr="001A2DF1" w:rsidRDefault="00B93985" w:rsidP="001A2DF1">
            <w:pPr>
              <w:pStyle w:val="ListParagraph"/>
              <w:widowControl w:val="0"/>
              <w:numPr>
                <w:ilvl w:val="0"/>
                <w:numId w:val="20"/>
              </w:numPr>
              <w:spacing w:after="240"/>
              <w:rPr>
                <w:rFonts w:ascii="Times" w:eastAsia="Times" w:hAnsi="Times" w:cs="Times"/>
              </w:rPr>
            </w:pPr>
            <w:r>
              <w:rPr>
                <w:rFonts w:ascii="Times" w:eastAsia="Times" w:hAnsi="Times" w:cs="Times"/>
                <w:color w:val="000000"/>
              </w:rPr>
              <w:t xml:space="preserve">Persons with disability –includes any person who is completely blind, </w:t>
            </w:r>
            <w:r w:rsidR="00C73C9F">
              <w:rPr>
                <w:rFonts w:ascii="Times" w:eastAsia="Times" w:hAnsi="Times" w:cs="Times"/>
                <w:color w:val="000000"/>
              </w:rPr>
              <w:t xml:space="preserve">profoundly </w:t>
            </w:r>
            <w:r>
              <w:rPr>
                <w:rFonts w:ascii="Times" w:eastAsia="Times" w:hAnsi="Times" w:cs="Times"/>
                <w:color w:val="000000"/>
              </w:rPr>
              <w:t>deaf, ha</w:t>
            </w:r>
            <w:r w:rsidR="00C73C9F">
              <w:rPr>
                <w:rFonts w:ascii="Times" w:eastAsia="Times" w:hAnsi="Times" w:cs="Times"/>
                <w:color w:val="000000"/>
              </w:rPr>
              <w:t>ve</w:t>
            </w:r>
            <w:r>
              <w:rPr>
                <w:rFonts w:ascii="Times" w:eastAsia="Times" w:hAnsi="Times" w:cs="Times"/>
                <w:color w:val="000000"/>
              </w:rPr>
              <w:t xml:space="preserve"> a physical disability</w:t>
            </w:r>
            <w:r w:rsidR="00C73C9F">
              <w:rPr>
                <w:rFonts w:ascii="Times" w:eastAsia="Times" w:hAnsi="Times" w:cs="Times"/>
                <w:color w:val="000000"/>
              </w:rPr>
              <w:t>, have</w:t>
            </w:r>
            <w:r>
              <w:rPr>
                <w:rFonts w:ascii="Times" w:eastAsia="Times" w:hAnsi="Times" w:cs="Times"/>
                <w:color w:val="000000"/>
              </w:rPr>
              <w:t xml:space="preserve"> a mental </w:t>
            </w:r>
            <w:r w:rsidR="00C73C9F">
              <w:rPr>
                <w:rFonts w:ascii="Times" w:eastAsia="Times" w:hAnsi="Times" w:cs="Times"/>
                <w:color w:val="000000"/>
              </w:rPr>
              <w:t xml:space="preserve">disability or learning </w:t>
            </w:r>
            <w:r>
              <w:rPr>
                <w:rFonts w:ascii="Times" w:eastAsia="Times" w:hAnsi="Times" w:cs="Times"/>
                <w:color w:val="000000"/>
              </w:rPr>
              <w:t>impairment</w:t>
            </w:r>
          </w:p>
          <w:p w14:paraId="0EDF5173" w14:textId="680C9446" w:rsidR="00B93985" w:rsidRPr="001A2DF1" w:rsidRDefault="00B93985" w:rsidP="001A2DF1">
            <w:pPr>
              <w:pStyle w:val="ListParagraph"/>
              <w:widowControl w:val="0"/>
              <w:numPr>
                <w:ilvl w:val="0"/>
                <w:numId w:val="20"/>
              </w:numPr>
              <w:spacing w:after="240"/>
              <w:rPr>
                <w:rFonts w:ascii="Times" w:eastAsia="Times" w:hAnsi="Times" w:cs="Times"/>
              </w:rPr>
            </w:pPr>
            <w:r>
              <w:rPr>
                <w:rFonts w:ascii="Times" w:eastAsia="Times" w:hAnsi="Times" w:cs="Times"/>
                <w:color w:val="000000"/>
              </w:rPr>
              <w:t xml:space="preserve">Mobile/ Migrant population – these includes people involved in work that </w:t>
            </w:r>
            <w:r>
              <w:rPr>
                <w:rFonts w:ascii="Times" w:eastAsia="Times" w:hAnsi="Times" w:cs="Times"/>
                <w:color w:val="000000"/>
              </w:rPr>
              <w:lastRenderedPageBreak/>
              <w:t xml:space="preserve">involves them being away from the usual residence for long periods of time such as fish traders, truck drivers, long distance bus drivers, </w:t>
            </w:r>
            <w:r w:rsidR="005C0A93">
              <w:rPr>
                <w:rFonts w:ascii="Times" w:eastAsia="Times" w:hAnsi="Times" w:cs="Times"/>
                <w:color w:val="000000"/>
              </w:rPr>
              <w:t xml:space="preserve">seasonal workers (plantations, farming, </w:t>
            </w:r>
            <w:proofErr w:type="spellStart"/>
            <w:r w:rsidR="005C0A93">
              <w:rPr>
                <w:rFonts w:ascii="Times" w:eastAsia="Times" w:hAnsi="Times" w:cs="Times"/>
                <w:color w:val="000000"/>
              </w:rPr>
              <w:t>etc</w:t>
            </w:r>
            <w:proofErr w:type="spellEnd"/>
            <w:r w:rsidR="005C0A93">
              <w:rPr>
                <w:rFonts w:ascii="Times" w:eastAsia="Times" w:hAnsi="Times" w:cs="Times"/>
                <w:color w:val="000000"/>
              </w:rPr>
              <w:t>), construction workers (</w:t>
            </w:r>
            <w:proofErr w:type="spellStart"/>
            <w:r w:rsidR="005C0A93">
              <w:rPr>
                <w:rFonts w:ascii="Times" w:eastAsia="Times" w:hAnsi="Times" w:cs="Times"/>
                <w:color w:val="000000"/>
              </w:rPr>
              <w:t>i.e</w:t>
            </w:r>
            <w:proofErr w:type="spellEnd"/>
            <w:r w:rsidR="005C0A93">
              <w:rPr>
                <w:rFonts w:ascii="Times" w:eastAsia="Times" w:hAnsi="Times" w:cs="Times"/>
                <w:color w:val="000000"/>
              </w:rPr>
              <w:t xml:space="preserve"> those involved in construction of roads and may require camping for extended periods of time), </w:t>
            </w:r>
            <w:proofErr w:type="spellStart"/>
            <w:r w:rsidR="005C0A93">
              <w:rPr>
                <w:rFonts w:ascii="Times" w:eastAsia="Times" w:hAnsi="Times" w:cs="Times"/>
                <w:color w:val="000000"/>
              </w:rPr>
              <w:t>etc</w:t>
            </w:r>
            <w:proofErr w:type="spellEnd"/>
            <w:r>
              <w:rPr>
                <w:rFonts w:ascii="Times" w:eastAsia="Times" w:hAnsi="Times" w:cs="Times"/>
                <w:color w:val="000000"/>
              </w:rPr>
              <w:t xml:space="preserve"> </w:t>
            </w:r>
          </w:p>
          <w:p w14:paraId="76E72D79" w14:textId="41CFF83E" w:rsidR="00B93985" w:rsidRPr="001A2DF1" w:rsidRDefault="00B93985" w:rsidP="001A2DF1">
            <w:pPr>
              <w:pStyle w:val="ListParagraph"/>
              <w:widowControl w:val="0"/>
              <w:numPr>
                <w:ilvl w:val="0"/>
                <w:numId w:val="20"/>
              </w:numPr>
              <w:spacing w:after="240"/>
              <w:rPr>
                <w:rFonts w:ascii="Times" w:eastAsia="Times" w:hAnsi="Times" w:cs="Times"/>
              </w:rPr>
            </w:pPr>
            <w:r>
              <w:rPr>
                <w:rFonts w:ascii="Times" w:eastAsia="Times" w:hAnsi="Times" w:cs="Times"/>
                <w:color w:val="000000"/>
              </w:rPr>
              <w:t xml:space="preserve">Men who have sex with men (MSM) – these include males who engage in sexual intercourse with their fellow men </w:t>
            </w:r>
            <w:r w:rsidR="007D6741">
              <w:rPr>
                <w:rFonts w:ascii="Times" w:eastAsia="Times" w:hAnsi="Times" w:cs="Times"/>
                <w:color w:val="000000"/>
              </w:rPr>
              <w:t>regardless of sexual orientation</w:t>
            </w:r>
          </w:p>
          <w:p w14:paraId="150E4EAF" w14:textId="6E5D36F6" w:rsidR="00B93985" w:rsidRPr="001A2DF1" w:rsidRDefault="00B93985" w:rsidP="001A2DF1">
            <w:pPr>
              <w:pStyle w:val="ListParagraph"/>
              <w:widowControl w:val="0"/>
              <w:numPr>
                <w:ilvl w:val="0"/>
                <w:numId w:val="20"/>
              </w:numPr>
              <w:spacing w:after="240"/>
              <w:rPr>
                <w:rFonts w:ascii="Times" w:eastAsia="Times" w:hAnsi="Times" w:cs="Times"/>
              </w:rPr>
            </w:pPr>
            <w:r>
              <w:rPr>
                <w:rFonts w:ascii="Times" w:eastAsia="Times" w:hAnsi="Times" w:cs="Times"/>
                <w:color w:val="000000"/>
              </w:rPr>
              <w:t xml:space="preserve">People who inject drugs (PWID) – </w:t>
            </w:r>
            <w:r w:rsidR="00894B23">
              <w:rPr>
                <w:rFonts w:ascii="Times" w:eastAsia="Times" w:hAnsi="Times" w:cs="Times"/>
                <w:color w:val="000000"/>
              </w:rPr>
              <w:t>refers to people who inject non-medically sanctioned psychotropic (or psychoactive) substances, usually for recreational purposes. Injection may be through intravenous, intramuscular, subcutaneous or other injectable routes.</w:t>
            </w:r>
          </w:p>
          <w:p w14:paraId="7AA36048" w14:textId="42BA6F9D" w:rsidR="00D344D1" w:rsidRPr="001A2DF1" w:rsidRDefault="00D344D1" w:rsidP="001A2DF1">
            <w:pPr>
              <w:pStyle w:val="ListParagraph"/>
              <w:widowControl w:val="0"/>
              <w:numPr>
                <w:ilvl w:val="0"/>
                <w:numId w:val="20"/>
              </w:numPr>
              <w:spacing w:after="240"/>
              <w:rPr>
                <w:rFonts w:ascii="Times" w:eastAsia="Times" w:hAnsi="Times" w:cs="Times"/>
              </w:rPr>
            </w:pPr>
            <w:r w:rsidRPr="00D344D1">
              <w:rPr>
                <w:rFonts w:ascii="Times" w:eastAsia="Times" w:hAnsi="Times" w:cs="Times"/>
              </w:rPr>
              <w:t>Pregnant women</w:t>
            </w:r>
            <w:r>
              <w:rPr>
                <w:rFonts w:ascii="Times" w:eastAsia="Times" w:hAnsi="Times" w:cs="Times"/>
              </w:rPr>
              <w:t xml:space="preserve"> – record if IEC materials were targeted at pregnant women</w:t>
            </w:r>
          </w:p>
          <w:p w14:paraId="73C5BCA9" w14:textId="29A8CE8A" w:rsidR="00C3732A" w:rsidRPr="001A2DF1" w:rsidRDefault="00D344D1" w:rsidP="001A2DF1">
            <w:pPr>
              <w:pStyle w:val="ListParagraph"/>
              <w:widowControl w:val="0"/>
              <w:numPr>
                <w:ilvl w:val="0"/>
                <w:numId w:val="20"/>
              </w:numPr>
              <w:spacing w:after="240"/>
              <w:rPr>
                <w:rFonts w:ascii="Times" w:eastAsia="Times" w:hAnsi="Times" w:cs="Times"/>
              </w:rPr>
            </w:pPr>
            <w:r w:rsidRPr="00C3732A">
              <w:rPr>
                <w:rFonts w:ascii="Times" w:eastAsia="Times" w:hAnsi="Times" w:cs="Times"/>
                <w:color w:val="000000"/>
              </w:rPr>
              <w:t xml:space="preserve">Inmates – tick if you provided IEC materials to </w:t>
            </w:r>
            <w:r w:rsidR="00C3732A" w:rsidRPr="00C3732A">
              <w:rPr>
                <w:rFonts w:ascii="Times" w:eastAsia="Times" w:hAnsi="Times" w:cs="Times"/>
                <w:color w:val="000000"/>
              </w:rPr>
              <w:t xml:space="preserve">inmates. </w:t>
            </w:r>
            <w:r w:rsidR="00C3732A" w:rsidRPr="00C3732A">
              <w:rPr>
                <w:rFonts w:ascii="Times" w:eastAsia="Times" w:hAnsi="Times" w:cs="Times"/>
              </w:rPr>
              <w:t>An inmate, also known as a prisoner, remands or detainee, is a person who is deprived of liberty against his or her will. This can be by confinement, captivity, or by forcible restraint. The term applies particularly to those on trial or serving a prison sentence in a prison.</w:t>
            </w:r>
            <w:r w:rsidR="00C3732A" w:rsidRPr="001A2DF1">
              <w:rPr>
                <w:rFonts w:ascii="MS Gothic" w:eastAsia="MS Gothic" w:hAnsi="MS Gothic" w:cs="MS Gothic"/>
              </w:rPr>
              <w:t> </w:t>
            </w:r>
          </w:p>
          <w:p w14:paraId="1F62D681" w14:textId="77777777" w:rsidR="00B93985" w:rsidRDefault="00D344D1" w:rsidP="001A2DF1">
            <w:pPr>
              <w:pStyle w:val="ListParagraph"/>
              <w:widowControl w:val="0"/>
              <w:numPr>
                <w:ilvl w:val="0"/>
                <w:numId w:val="20"/>
              </w:numPr>
              <w:spacing w:after="240"/>
              <w:rPr>
                <w:rFonts w:ascii="Times" w:eastAsia="Times" w:hAnsi="Times" w:cs="Times"/>
              </w:rPr>
            </w:pPr>
            <w:r>
              <w:rPr>
                <w:rFonts w:ascii="Times" w:eastAsia="Times" w:hAnsi="Times" w:cs="Times"/>
                <w:color w:val="000000"/>
              </w:rPr>
              <w:t>People Living with HIV – tick if your IEC materials were targeted at people who have tested positive to the HIV virus and they are either or not on ART</w:t>
            </w:r>
          </w:p>
          <w:p w14:paraId="7F54D870" w14:textId="77777777" w:rsidR="006672A2" w:rsidRDefault="006672A2" w:rsidP="001A2DF1">
            <w:pPr>
              <w:pStyle w:val="ListParagraph"/>
              <w:widowControl w:val="0"/>
              <w:numPr>
                <w:ilvl w:val="0"/>
                <w:numId w:val="20"/>
              </w:numPr>
              <w:spacing w:after="240"/>
              <w:rPr>
                <w:rFonts w:ascii="Times" w:eastAsia="Times" w:hAnsi="Times" w:cs="Times"/>
              </w:rPr>
            </w:pPr>
            <w:r>
              <w:rPr>
                <w:rFonts w:ascii="Times" w:eastAsia="Times" w:hAnsi="Times" w:cs="Times"/>
              </w:rPr>
              <w:t>Transgender – tick if your IEC materials were distributed to persons who identify themselves different from their birth sex (e.g. a male whose personal identify is that of female or female who personal identify is that of male)</w:t>
            </w:r>
          </w:p>
          <w:p w14:paraId="03EC5B51" w14:textId="77777777" w:rsidR="006672A2" w:rsidRPr="001A2DF1" w:rsidRDefault="006672A2" w:rsidP="001A2DF1">
            <w:pPr>
              <w:pStyle w:val="ListParagraph"/>
              <w:widowControl w:val="0"/>
              <w:numPr>
                <w:ilvl w:val="0"/>
                <w:numId w:val="20"/>
              </w:numPr>
              <w:spacing w:after="240"/>
              <w:rPr>
                <w:rFonts w:ascii="Times" w:eastAsia="Times" w:hAnsi="Times" w:cs="Times"/>
              </w:rPr>
            </w:pPr>
            <w:r>
              <w:rPr>
                <w:rFonts w:ascii="Times" w:eastAsia="Times" w:hAnsi="Times" w:cs="Times"/>
                <w:color w:val="000000"/>
              </w:rPr>
              <w:t>Discordant couples – tick if you distributed IEC materials to persons who are in relationships where one partner is HIV positive and the other is HIV negative</w:t>
            </w:r>
          </w:p>
          <w:p w14:paraId="681324C7" w14:textId="77777777" w:rsidR="002A0B39" w:rsidRPr="001A2DF1" w:rsidRDefault="002A0B39" w:rsidP="001A2DF1">
            <w:pPr>
              <w:pStyle w:val="ListParagraph"/>
              <w:widowControl w:val="0"/>
              <w:numPr>
                <w:ilvl w:val="0"/>
                <w:numId w:val="20"/>
              </w:numPr>
              <w:spacing w:after="240"/>
              <w:rPr>
                <w:rFonts w:ascii="Times" w:eastAsia="Times" w:hAnsi="Times" w:cs="Times"/>
              </w:rPr>
            </w:pPr>
            <w:r>
              <w:rPr>
                <w:rFonts w:ascii="Times" w:eastAsia="Times" w:hAnsi="Times" w:cs="Times"/>
                <w:color w:val="000000"/>
              </w:rPr>
              <w:t>General population – tick if you distributed IEC materials to everyone and not specifically targeting any of the listed categories of people</w:t>
            </w:r>
          </w:p>
          <w:p w14:paraId="2CEC3536" w14:textId="5EA7C53A" w:rsidR="002A0B39" w:rsidRPr="001A2DF1" w:rsidRDefault="002A0B39" w:rsidP="001A2DF1">
            <w:pPr>
              <w:pStyle w:val="ListParagraph"/>
              <w:widowControl w:val="0"/>
              <w:numPr>
                <w:ilvl w:val="0"/>
                <w:numId w:val="20"/>
              </w:numPr>
              <w:spacing w:after="240"/>
              <w:rPr>
                <w:rFonts w:ascii="Times" w:eastAsia="Times" w:hAnsi="Times" w:cs="Times"/>
              </w:rPr>
            </w:pPr>
            <w:r>
              <w:rPr>
                <w:rFonts w:ascii="Times" w:eastAsia="Times" w:hAnsi="Times" w:cs="Times"/>
                <w:color w:val="000000"/>
              </w:rPr>
              <w:t xml:space="preserve">Other – tick and elaborate if you distributed IEC materials to any special group not listed </w:t>
            </w:r>
          </w:p>
        </w:tc>
      </w:tr>
      <w:tr w:rsidR="00AA0978" w14:paraId="4383D9D2" w14:textId="77777777" w:rsidTr="00454C29">
        <w:trPr>
          <w:trHeight w:val="420"/>
        </w:trPr>
        <w:tc>
          <w:tcPr>
            <w:tcW w:w="15027" w:type="dxa"/>
            <w:gridSpan w:val="3"/>
            <w:tcBorders>
              <w:bottom w:val="single" w:sz="4" w:space="0" w:color="000000"/>
            </w:tcBorders>
            <w:shd w:val="clear" w:color="auto" w:fill="D9D9D9"/>
          </w:tcPr>
          <w:p w14:paraId="3F087BD8" w14:textId="77777777" w:rsidR="00AA0978" w:rsidRDefault="003F2F34">
            <w:pPr>
              <w:widowControl w:val="0"/>
              <w:rPr>
                <w:rFonts w:ascii="Times" w:eastAsia="Times" w:hAnsi="Times" w:cs="Times"/>
                <w:b/>
              </w:rPr>
            </w:pPr>
            <w:r>
              <w:rPr>
                <w:rFonts w:ascii="Times" w:eastAsia="Times" w:hAnsi="Times" w:cs="Times"/>
                <w:b/>
              </w:rPr>
              <w:lastRenderedPageBreak/>
              <w:t xml:space="preserve">                                                   SOCIAL BEHAVIOR CHANGE COMMUNICATION FOR KEY POPULATIONS</w:t>
            </w:r>
          </w:p>
        </w:tc>
      </w:tr>
      <w:tr w:rsidR="00AA0978" w14:paraId="021A9223" w14:textId="77777777" w:rsidTr="00454C29">
        <w:tc>
          <w:tcPr>
            <w:tcW w:w="426" w:type="dxa"/>
            <w:tcBorders>
              <w:bottom w:val="single" w:sz="4" w:space="0" w:color="000000"/>
            </w:tcBorders>
            <w:shd w:val="clear" w:color="auto" w:fill="FFFFFF"/>
          </w:tcPr>
          <w:p w14:paraId="34482AA7" w14:textId="77777777" w:rsidR="00AA0978" w:rsidRDefault="003F2F34">
            <w:pPr>
              <w:widowControl w:val="0"/>
              <w:spacing w:after="240"/>
              <w:rPr>
                <w:rFonts w:ascii="Times" w:eastAsia="Times" w:hAnsi="Times" w:cs="Times"/>
              </w:rPr>
            </w:pPr>
            <w:r>
              <w:rPr>
                <w:rFonts w:ascii="Times" w:eastAsia="Times" w:hAnsi="Times" w:cs="Times"/>
              </w:rPr>
              <w:t>3.</w:t>
            </w:r>
          </w:p>
        </w:tc>
        <w:tc>
          <w:tcPr>
            <w:tcW w:w="5790" w:type="dxa"/>
            <w:tcBorders>
              <w:bottom w:val="single" w:sz="4" w:space="0" w:color="000000"/>
            </w:tcBorders>
            <w:shd w:val="clear" w:color="auto" w:fill="FFFFFF"/>
          </w:tcPr>
          <w:p w14:paraId="215D80C7" w14:textId="45637810" w:rsidR="00AA0978" w:rsidRPr="00AF2AFE" w:rsidRDefault="00AF2AFE">
            <w:pPr>
              <w:widowControl w:val="0"/>
              <w:rPr>
                <w:rFonts w:ascii="Times New Roman" w:eastAsia="Times" w:hAnsi="Times New Roman" w:cs="Times New Roman"/>
              </w:rPr>
            </w:pPr>
            <w:r w:rsidRPr="00AF2AFE">
              <w:rPr>
                <w:rFonts w:ascii="Times New Roman" w:hAnsi="Times New Roman" w:cs="Times New Roman"/>
                <w:color w:val="000000"/>
              </w:rPr>
              <w:t>Number of CSE trained teachers who  taught lessons, in life skills based comprehensive sexuality education(CSE) this quarter</w:t>
            </w:r>
            <w:r w:rsidRPr="00AF2AFE">
              <w:rPr>
                <w:rFonts w:ascii="Times New Roman" w:eastAsia="Times" w:hAnsi="Times New Roman" w:cs="Times New Roman"/>
              </w:rPr>
              <w:t xml:space="preserve"> </w:t>
            </w:r>
          </w:p>
        </w:tc>
        <w:tc>
          <w:tcPr>
            <w:tcW w:w="8811" w:type="dxa"/>
            <w:shd w:val="clear" w:color="auto" w:fill="FFFFFF"/>
          </w:tcPr>
          <w:p w14:paraId="1B2211FC" w14:textId="77777777" w:rsidR="00AA0978" w:rsidRDefault="003F2F34">
            <w:pPr>
              <w:widowControl w:val="0"/>
              <w:shd w:val="clear" w:color="auto" w:fill="FFFFFF"/>
              <w:rPr>
                <w:rFonts w:ascii="Times" w:eastAsia="Times" w:hAnsi="Times" w:cs="Times"/>
                <w:b/>
              </w:rPr>
            </w:pPr>
            <w:r>
              <w:rPr>
                <w:rFonts w:ascii="Times" w:eastAsia="Times" w:hAnsi="Times" w:cs="Times"/>
                <w:b/>
              </w:rPr>
              <w:t xml:space="preserve">Description </w:t>
            </w:r>
          </w:p>
          <w:p w14:paraId="0518B329" w14:textId="77777777" w:rsidR="00AA0978" w:rsidRDefault="003F2F34">
            <w:pPr>
              <w:widowControl w:val="0"/>
              <w:spacing w:after="240"/>
              <w:rPr>
                <w:rFonts w:ascii="Times" w:eastAsia="Times" w:hAnsi="Times" w:cs="Times"/>
              </w:rPr>
            </w:pPr>
            <w:r>
              <w:rPr>
                <w:rFonts w:ascii="Times" w:eastAsia="Times" w:hAnsi="Times" w:cs="Times"/>
              </w:rPr>
              <w:t xml:space="preserve">The number of teachers should only include those who have been trained and are offering life skills comprehensive sexuality education. The indicator is collecting information on female and male teachers. </w:t>
            </w:r>
          </w:p>
          <w:p w14:paraId="1F9DF1BB" w14:textId="77777777" w:rsidR="00AA0978" w:rsidRDefault="003F2F34">
            <w:pPr>
              <w:widowControl w:val="0"/>
              <w:spacing w:after="240"/>
              <w:rPr>
                <w:rFonts w:ascii="Times" w:eastAsia="Times" w:hAnsi="Times" w:cs="Times"/>
              </w:rPr>
            </w:pPr>
            <w:r>
              <w:rPr>
                <w:rFonts w:ascii="Times" w:eastAsia="Times" w:hAnsi="Times" w:cs="Times"/>
                <w:b/>
              </w:rPr>
              <w:lastRenderedPageBreak/>
              <w:t>Definition of life skills based HIV and AIDS education</w:t>
            </w:r>
          </w:p>
          <w:p w14:paraId="094F5181" w14:textId="77777777" w:rsidR="00AA0978" w:rsidRDefault="003F2F34">
            <w:pPr>
              <w:widowControl w:val="0"/>
              <w:numPr>
                <w:ilvl w:val="0"/>
                <w:numId w:val="15"/>
              </w:numPr>
              <w:pBdr>
                <w:top w:val="nil"/>
                <w:left w:val="nil"/>
                <w:bottom w:val="nil"/>
                <w:right w:val="nil"/>
                <w:between w:val="nil"/>
              </w:pBdr>
              <w:spacing w:after="240"/>
              <w:contextualSpacing/>
              <w:jc w:val="both"/>
              <w:rPr>
                <w:color w:val="000000"/>
              </w:rPr>
            </w:pPr>
            <w:r>
              <w:rPr>
                <w:rFonts w:ascii="Times" w:eastAsia="Times" w:hAnsi="Times" w:cs="Times"/>
                <w:color w:val="000000"/>
              </w:rPr>
              <w:t xml:space="preserve">Life skills-based comprehensive sexuality education can be an effective methodology that uses participatory exercises to teach </w:t>
            </w:r>
            <w:proofErr w:type="spellStart"/>
            <w:r>
              <w:rPr>
                <w:rFonts w:ascii="Times" w:eastAsia="Times" w:hAnsi="Times" w:cs="Times"/>
                <w:color w:val="000000"/>
              </w:rPr>
              <w:t>behaviours</w:t>
            </w:r>
            <w:proofErr w:type="spellEnd"/>
            <w:r>
              <w:rPr>
                <w:rFonts w:ascii="Times" w:eastAsia="Times" w:hAnsi="Times" w:cs="Times"/>
                <w:color w:val="000000"/>
              </w:rPr>
              <w:t xml:space="preserve"> to young people that help them deal with the challenges and demands of everyday life. Whilst there is no definitive list of life skills it can include: communication and interpersonal skills; negotiation and refusal skills; empathy; cooperation and teamwork; advocacy skills; decision making skills; critical and creative thinking skills; problem solving skills; self-awareness; skills for coping with emotions and stress, and managing feelings </w:t>
            </w:r>
          </w:p>
          <w:p w14:paraId="42F668AD" w14:textId="6A29C85E" w:rsidR="00AA0978" w:rsidRDefault="003F2F34" w:rsidP="00AD2514">
            <w:pPr>
              <w:widowControl w:val="0"/>
              <w:rPr>
                <w:rFonts w:ascii="Times" w:eastAsia="Times" w:hAnsi="Times" w:cs="Times"/>
              </w:rPr>
            </w:pPr>
            <w:r>
              <w:rPr>
                <w:rFonts w:ascii="Times" w:eastAsia="Times" w:hAnsi="Times" w:cs="Times"/>
              </w:rPr>
              <w:t xml:space="preserve">The indicator is </w:t>
            </w:r>
            <w:r w:rsidR="009E1704">
              <w:rPr>
                <w:rFonts w:ascii="Times" w:eastAsia="Times" w:hAnsi="Times" w:cs="Times"/>
              </w:rPr>
              <w:t xml:space="preserve"> </w:t>
            </w:r>
            <w:r>
              <w:rPr>
                <w:rFonts w:ascii="Times" w:eastAsia="Times" w:hAnsi="Times" w:cs="Times"/>
              </w:rPr>
              <w:t xml:space="preserve">cumulative </w:t>
            </w:r>
            <w:r w:rsidR="0010045D">
              <w:rPr>
                <w:rFonts w:ascii="Times" w:eastAsia="Times" w:hAnsi="Times" w:cs="Times"/>
              </w:rPr>
              <w:t>implying that the number of teachers trained dur</w:t>
            </w:r>
            <w:r w:rsidR="00624D65">
              <w:rPr>
                <w:rFonts w:ascii="Times" w:eastAsia="Times" w:hAnsi="Times" w:cs="Times"/>
              </w:rPr>
              <w:t>ing the reporting quarter shall</w:t>
            </w:r>
            <w:r w:rsidR="00AD2514">
              <w:rPr>
                <w:rFonts w:ascii="Times" w:eastAsia="Times" w:hAnsi="Times" w:cs="Times"/>
              </w:rPr>
              <w:t xml:space="preserve"> include those who were reported in the last quarter </w:t>
            </w:r>
          </w:p>
        </w:tc>
      </w:tr>
      <w:tr w:rsidR="00AA0978" w14:paraId="5E1F344D" w14:textId="77777777" w:rsidTr="00454C29">
        <w:tc>
          <w:tcPr>
            <w:tcW w:w="426" w:type="dxa"/>
          </w:tcPr>
          <w:p w14:paraId="506501A9" w14:textId="77777777" w:rsidR="00AA0978" w:rsidRDefault="003F2F34">
            <w:pPr>
              <w:widowControl w:val="0"/>
              <w:rPr>
                <w:rFonts w:ascii="Times" w:eastAsia="Times" w:hAnsi="Times" w:cs="Times"/>
              </w:rPr>
            </w:pPr>
            <w:r>
              <w:rPr>
                <w:rFonts w:ascii="Times" w:eastAsia="Times" w:hAnsi="Times" w:cs="Times"/>
              </w:rPr>
              <w:lastRenderedPageBreak/>
              <w:t>3.</w:t>
            </w:r>
          </w:p>
        </w:tc>
        <w:tc>
          <w:tcPr>
            <w:tcW w:w="5790" w:type="dxa"/>
          </w:tcPr>
          <w:p w14:paraId="4DFD8C09" w14:textId="77777777" w:rsidR="00AA0978" w:rsidRDefault="003F2F34">
            <w:pPr>
              <w:widowControl w:val="0"/>
              <w:rPr>
                <w:rFonts w:ascii="Times" w:eastAsia="Times" w:hAnsi="Times" w:cs="Times"/>
              </w:rPr>
            </w:pPr>
            <w:r>
              <w:rPr>
                <w:rFonts w:ascii="Times" w:eastAsia="Times" w:hAnsi="Times" w:cs="Times"/>
              </w:rPr>
              <w:t>Number of Out of School children and young people aged 10-24 years provided with life skills- based comprehensive sexuality education within this quarter</w:t>
            </w:r>
          </w:p>
        </w:tc>
        <w:tc>
          <w:tcPr>
            <w:tcW w:w="8811" w:type="dxa"/>
          </w:tcPr>
          <w:p w14:paraId="12F2055F" w14:textId="77777777" w:rsidR="00AA0978" w:rsidRDefault="003F2F34">
            <w:pPr>
              <w:widowControl w:val="0"/>
              <w:rPr>
                <w:rFonts w:ascii="Times" w:eastAsia="Times" w:hAnsi="Times" w:cs="Times"/>
                <w:b/>
              </w:rPr>
            </w:pPr>
            <w:r>
              <w:rPr>
                <w:rFonts w:ascii="Times" w:eastAsia="Times" w:hAnsi="Times" w:cs="Times"/>
                <w:b/>
              </w:rPr>
              <w:t>Description</w:t>
            </w:r>
          </w:p>
          <w:p w14:paraId="69C4C7A7" w14:textId="77777777" w:rsidR="00AA0978" w:rsidRDefault="003F2F34">
            <w:pPr>
              <w:widowControl w:val="0"/>
              <w:numPr>
                <w:ilvl w:val="0"/>
                <w:numId w:val="13"/>
              </w:numPr>
              <w:pBdr>
                <w:top w:val="nil"/>
                <w:left w:val="nil"/>
                <w:bottom w:val="nil"/>
                <w:right w:val="nil"/>
                <w:between w:val="nil"/>
              </w:pBdr>
              <w:contextualSpacing/>
              <w:rPr>
                <w:color w:val="000000"/>
              </w:rPr>
            </w:pPr>
            <w:r>
              <w:rPr>
                <w:rFonts w:ascii="Times" w:eastAsia="Times" w:hAnsi="Times" w:cs="Times"/>
                <w:color w:val="000000"/>
              </w:rPr>
              <w:t xml:space="preserve">The number should only include the 10-24 year olds who are out of school for the current reporting quarter. </w:t>
            </w:r>
          </w:p>
          <w:p w14:paraId="3D2C5013" w14:textId="77777777" w:rsidR="00AA0978" w:rsidRDefault="003F2F34">
            <w:pPr>
              <w:widowControl w:val="0"/>
              <w:numPr>
                <w:ilvl w:val="0"/>
                <w:numId w:val="13"/>
              </w:numPr>
              <w:pBdr>
                <w:top w:val="nil"/>
                <w:left w:val="nil"/>
                <w:bottom w:val="nil"/>
                <w:right w:val="nil"/>
                <w:between w:val="nil"/>
              </w:pBdr>
              <w:contextualSpacing/>
              <w:rPr>
                <w:color w:val="000000"/>
              </w:rPr>
            </w:pPr>
            <w:r>
              <w:rPr>
                <w:rFonts w:ascii="Times" w:eastAsia="Times" w:hAnsi="Times" w:cs="Times"/>
                <w:color w:val="000000"/>
              </w:rPr>
              <w:t xml:space="preserve">The same 10-24 year olds who are out of school can receive life skills-based comprehensive sexuality education from one quarter to the next and be reported on. </w:t>
            </w:r>
          </w:p>
          <w:p w14:paraId="6808ACC9" w14:textId="0614B6A2" w:rsidR="00AA0978" w:rsidRDefault="003F2F34">
            <w:pPr>
              <w:widowControl w:val="0"/>
              <w:numPr>
                <w:ilvl w:val="0"/>
                <w:numId w:val="13"/>
              </w:numPr>
              <w:pBdr>
                <w:top w:val="nil"/>
                <w:left w:val="nil"/>
                <w:bottom w:val="nil"/>
                <w:right w:val="nil"/>
                <w:between w:val="nil"/>
              </w:pBdr>
              <w:contextualSpacing/>
              <w:rPr>
                <w:color w:val="000000"/>
              </w:rPr>
            </w:pPr>
            <w:r>
              <w:rPr>
                <w:rFonts w:ascii="Times" w:eastAsia="Times" w:hAnsi="Times" w:cs="Times"/>
                <w:color w:val="000000"/>
              </w:rPr>
              <w:t>The question is not cumulative</w:t>
            </w:r>
            <w:r w:rsidR="007F7918">
              <w:rPr>
                <w:rFonts w:ascii="Times" w:eastAsia="Times" w:hAnsi="Times" w:cs="Times"/>
                <w:color w:val="000000"/>
              </w:rPr>
              <w:t xml:space="preserve"> as explained above</w:t>
            </w:r>
            <w:r>
              <w:rPr>
                <w:rFonts w:ascii="Times" w:eastAsia="Times" w:hAnsi="Times" w:cs="Times"/>
                <w:color w:val="000000"/>
              </w:rPr>
              <w:t>.</w:t>
            </w:r>
            <w:r>
              <w:rPr>
                <w:rFonts w:ascii="MS Mincho" w:eastAsia="MS Mincho" w:hAnsi="MS Mincho" w:cs="MS Mincho"/>
                <w:color w:val="000000"/>
              </w:rPr>
              <w:t> </w:t>
            </w:r>
          </w:p>
          <w:p w14:paraId="2FD98A97" w14:textId="77777777" w:rsidR="00AA0978" w:rsidRDefault="003F2F34">
            <w:pPr>
              <w:widowControl w:val="0"/>
              <w:numPr>
                <w:ilvl w:val="0"/>
                <w:numId w:val="13"/>
              </w:numPr>
              <w:pBdr>
                <w:top w:val="nil"/>
                <w:left w:val="nil"/>
                <w:bottom w:val="nil"/>
                <w:right w:val="nil"/>
                <w:between w:val="nil"/>
              </w:pBdr>
              <w:spacing w:after="240"/>
              <w:contextualSpacing/>
              <w:rPr>
                <w:color w:val="000000"/>
              </w:rPr>
            </w:pPr>
            <w:r>
              <w:rPr>
                <w:rFonts w:ascii="Times" w:eastAsia="Times" w:hAnsi="Times" w:cs="Times"/>
                <w:color w:val="000000"/>
              </w:rPr>
              <w:t xml:space="preserve">An organisation needs to ensure that the correct age group (10-14; 15-19; 20-24 year olds) is captured and the number reported is split by female and male. </w:t>
            </w:r>
          </w:p>
          <w:p w14:paraId="47A68817" w14:textId="77777777" w:rsidR="00AA0978" w:rsidRDefault="003F2F34">
            <w:pPr>
              <w:widowControl w:val="0"/>
              <w:spacing w:after="240"/>
              <w:rPr>
                <w:rFonts w:ascii="Times" w:eastAsia="Times" w:hAnsi="Times" w:cs="Times"/>
                <w:b/>
              </w:rPr>
            </w:pPr>
            <w:r>
              <w:rPr>
                <w:rFonts w:ascii="Times" w:eastAsia="Times" w:hAnsi="Times" w:cs="Times"/>
                <w:b/>
              </w:rPr>
              <w:t>Definition of life skills based HIV and AIDS education</w:t>
            </w:r>
            <w:r>
              <w:rPr>
                <w:rFonts w:ascii="MS Mincho" w:eastAsia="MS Mincho" w:hAnsi="MS Mincho" w:cs="MS Mincho"/>
                <w:b/>
              </w:rPr>
              <w:t> </w:t>
            </w:r>
          </w:p>
          <w:p w14:paraId="5ABFADE6" w14:textId="77777777" w:rsidR="00AA0978" w:rsidRDefault="003F2F34">
            <w:pPr>
              <w:widowControl w:val="0"/>
              <w:numPr>
                <w:ilvl w:val="0"/>
                <w:numId w:val="14"/>
              </w:numPr>
              <w:pBdr>
                <w:top w:val="nil"/>
                <w:left w:val="nil"/>
                <w:bottom w:val="nil"/>
                <w:right w:val="nil"/>
                <w:between w:val="nil"/>
              </w:pBdr>
              <w:spacing w:after="240"/>
              <w:contextualSpacing/>
              <w:rPr>
                <w:color w:val="000000"/>
              </w:rPr>
            </w:pPr>
            <w:r>
              <w:rPr>
                <w:rFonts w:ascii="Times" w:eastAsia="Times" w:hAnsi="Times" w:cs="Times"/>
                <w:color w:val="000000"/>
              </w:rPr>
              <w:t xml:space="preserve">Life skills-based comprehensive sexuality education can be an effective methodology that uses participatory exercises to teach </w:t>
            </w:r>
            <w:proofErr w:type="spellStart"/>
            <w:r>
              <w:rPr>
                <w:rFonts w:ascii="Times" w:eastAsia="Times" w:hAnsi="Times" w:cs="Times"/>
                <w:color w:val="000000"/>
              </w:rPr>
              <w:t>behaviours</w:t>
            </w:r>
            <w:proofErr w:type="spellEnd"/>
            <w:r>
              <w:rPr>
                <w:rFonts w:ascii="Times" w:eastAsia="Times" w:hAnsi="Times" w:cs="Times"/>
                <w:color w:val="000000"/>
              </w:rPr>
              <w:t xml:space="preserve"> to young people that help them deal with the challenges and demands of everyday life. Whilst there is no definitive list of life skills it can include: communication and interpersonal skills; negotiation and refusal skills; empathy; cooperation and teamwork; advocacy skills; decision making skills; critical and creative thinking skills; problem solving skills; self-awareness; skills for coping with emotions and stress, and managing feelings </w:t>
            </w:r>
          </w:p>
          <w:p w14:paraId="067F3EB4" w14:textId="77777777" w:rsidR="00AA0978" w:rsidRDefault="003F2F34">
            <w:pPr>
              <w:widowControl w:val="0"/>
              <w:spacing w:after="240"/>
              <w:rPr>
                <w:rFonts w:ascii="Times" w:eastAsia="Times" w:hAnsi="Times" w:cs="Times"/>
                <w:b/>
              </w:rPr>
            </w:pPr>
            <w:r>
              <w:rPr>
                <w:rFonts w:ascii="Times" w:eastAsia="Times" w:hAnsi="Times" w:cs="Times"/>
                <w:b/>
              </w:rPr>
              <w:t>Definition of out of school 10-24 year olds</w:t>
            </w:r>
            <w:r>
              <w:rPr>
                <w:rFonts w:ascii="MS Mincho" w:eastAsia="MS Mincho" w:hAnsi="MS Mincho" w:cs="MS Mincho"/>
                <w:b/>
              </w:rPr>
              <w:t> </w:t>
            </w:r>
          </w:p>
          <w:p w14:paraId="5A953351" w14:textId="77777777" w:rsidR="00AA0978" w:rsidRDefault="003F2F34">
            <w:pPr>
              <w:widowControl w:val="0"/>
              <w:numPr>
                <w:ilvl w:val="0"/>
                <w:numId w:val="14"/>
              </w:numPr>
              <w:pBdr>
                <w:top w:val="nil"/>
                <w:left w:val="nil"/>
                <w:bottom w:val="nil"/>
                <w:right w:val="nil"/>
                <w:between w:val="nil"/>
              </w:pBdr>
              <w:spacing w:after="240"/>
              <w:contextualSpacing/>
              <w:rPr>
                <w:color w:val="000000"/>
              </w:rPr>
            </w:pPr>
            <w:r>
              <w:rPr>
                <w:rFonts w:ascii="Times" w:eastAsia="Times" w:hAnsi="Times" w:cs="Times"/>
                <w:color w:val="000000"/>
              </w:rPr>
              <w:t xml:space="preserve">The term out of school refers to any person aged 10-24 years who is not enrolled in school, college or university.  </w:t>
            </w:r>
          </w:p>
          <w:p w14:paraId="28DE7F8C" w14:textId="77777777" w:rsidR="00AA0978" w:rsidRDefault="003F2F34">
            <w:pPr>
              <w:widowControl w:val="0"/>
              <w:spacing w:after="240"/>
              <w:rPr>
                <w:rFonts w:ascii="Times" w:eastAsia="Times" w:hAnsi="Times" w:cs="Times"/>
                <w:b/>
              </w:rPr>
            </w:pPr>
            <w:r>
              <w:rPr>
                <w:rFonts w:ascii="Times" w:eastAsia="Times" w:hAnsi="Times" w:cs="Times"/>
                <w:b/>
              </w:rPr>
              <w:lastRenderedPageBreak/>
              <w:t>Data collection</w:t>
            </w:r>
            <w:r>
              <w:rPr>
                <w:rFonts w:ascii="MS Mincho" w:eastAsia="MS Mincho" w:hAnsi="MS Mincho" w:cs="MS Mincho"/>
                <w:b/>
              </w:rPr>
              <w:t> </w:t>
            </w:r>
          </w:p>
          <w:p w14:paraId="7ACFDE85" w14:textId="77777777" w:rsidR="00AA0978" w:rsidRDefault="003F2F34">
            <w:pPr>
              <w:widowControl w:val="0"/>
              <w:numPr>
                <w:ilvl w:val="0"/>
                <w:numId w:val="14"/>
              </w:numPr>
              <w:pBdr>
                <w:top w:val="nil"/>
                <w:left w:val="nil"/>
                <w:bottom w:val="nil"/>
                <w:right w:val="nil"/>
                <w:between w:val="nil"/>
              </w:pBdr>
              <w:spacing w:after="240"/>
              <w:contextualSpacing/>
              <w:rPr>
                <w:color w:val="000000"/>
              </w:rPr>
            </w:pPr>
            <w:r>
              <w:rPr>
                <w:rFonts w:ascii="Times" w:eastAsia="Times" w:hAnsi="Times" w:cs="Times"/>
                <w:color w:val="000000"/>
              </w:rPr>
              <w:t xml:space="preserve">An organisation must exclude any in school 10-24 year olds and only record out of school 10-24 year olds who have received life skills based HIV and AIDS comprehensive sexuality education in the relevant quarter </w:t>
            </w:r>
          </w:p>
          <w:p w14:paraId="13988B28" w14:textId="77777777" w:rsidR="00AA0978" w:rsidRDefault="003F2F34">
            <w:pPr>
              <w:widowControl w:val="0"/>
              <w:rPr>
                <w:rFonts w:ascii="Times" w:eastAsia="Times" w:hAnsi="Times" w:cs="Times"/>
              </w:rPr>
            </w:pPr>
            <w:r>
              <w:rPr>
                <w:rFonts w:ascii="Times" w:eastAsia="Times" w:hAnsi="Times" w:cs="Times"/>
              </w:rPr>
              <w:t xml:space="preserve"> </w:t>
            </w:r>
          </w:p>
        </w:tc>
      </w:tr>
      <w:tr w:rsidR="00AA0978" w14:paraId="7A65B6F1" w14:textId="77777777" w:rsidTr="00454C29">
        <w:tc>
          <w:tcPr>
            <w:tcW w:w="426" w:type="dxa"/>
          </w:tcPr>
          <w:p w14:paraId="6E2665B5" w14:textId="77777777" w:rsidR="00AA0978" w:rsidRDefault="003F2F34">
            <w:pPr>
              <w:widowControl w:val="0"/>
              <w:rPr>
                <w:rFonts w:ascii="Times" w:eastAsia="Times" w:hAnsi="Times" w:cs="Times"/>
              </w:rPr>
            </w:pPr>
            <w:r>
              <w:rPr>
                <w:rFonts w:ascii="Times" w:eastAsia="Times" w:hAnsi="Times" w:cs="Times"/>
              </w:rPr>
              <w:lastRenderedPageBreak/>
              <w:t>4.</w:t>
            </w:r>
          </w:p>
        </w:tc>
        <w:tc>
          <w:tcPr>
            <w:tcW w:w="5790" w:type="dxa"/>
          </w:tcPr>
          <w:p w14:paraId="5218B4A2" w14:textId="77777777" w:rsidR="00AA0978" w:rsidRDefault="003F2F34">
            <w:pPr>
              <w:widowControl w:val="0"/>
              <w:rPr>
                <w:rFonts w:ascii="Times" w:eastAsia="Times" w:hAnsi="Times" w:cs="Times"/>
              </w:rPr>
            </w:pPr>
            <w:r>
              <w:rPr>
                <w:rFonts w:ascii="Times" w:eastAsia="Times" w:hAnsi="Times" w:cs="Times"/>
              </w:rPr>
              <w:t xml:space="preserve">How many sex workers were reached with HIV prevention </w:t>
            </w:r>
            <w:proofErr w:type="spellStart"/>
            <w:r>
              <w:rPr>
                <w:rFonts w:ascii="Times" w:eastAsia="Times" w:hAnsi="Times" w:cs="Times"/>
              </w:rPr>
              <w:t>programmes</w:t>
            </w:r>
            <w:proofErr w:type="spellEnd"/>
            <w:r>
              <w:rPr>
                <w:rFonts w:ascii="Times" w:eastAsia="Times" w:hAnsi="Times" w:cs="Times"/>
              </w:rPr>
              <w:t xml:space="preserve"> by your organisation this quarter?</w:t>
            </w:r>
          </w:p>
          <w:p w14:paraId="18D689A3" w14:textId="77777777" w:rsidR="00AA0978" w:rsidRDefault="00AA0978">
            <w:pPr>
              <w:widowControl w:val="0"/>
              <w:rPr>
                <w:rFonts w:ascii="Times" w:eastAsia="Times" w:hAnsi="Times" w:cs="Times"/>
              </w:rPr>
            </w:pPr>
          </w:p>
        </w:tc>
        <w:tc>
          <w:tcPr>
            <w:tcW w:w="8811" w:type="dxa"/>
          </w:tcPr>
          <w:p w14:paraId="796B036F" w14:textId="77777777" w:rsidR="00AA0978" w:rsidRDefault="003F2F34">
            <w:pPr>
              <w:widowControl w:val="0"/>
              <w:rPr>
                <w:rFonts w:ascii="Times" w:eastAsia="Times" w:hAnsi="Times" w:cs="Times"/>
                <w:b/>
              </w:rPr>
            </w:pPr>
            <w:r>
              <w:rPr>
                <w:rFonts w:ascii="Times" w:eastAsia="Times" w:hAnsi="Times" w:cs="Times"/>
                <w:b/>
              </w:rPr>
              <w:t>Description</w:t>
            </w:r>
          </w:p>
          <w:p w14:paraId="196FB5A2" w14:textId="53CC0E89" w:rsidR="00AA0978" w:rsidRDefault="003F2F34">
            <w:pPr>
              <w:widowControl w:val="0"/>
              <w:spacing w:after="240"/>
              <w:rPr>
                <w:rFonts w:ascii="Times" w:eastAsia="Times" w:hAnsi="Times" w:cs="Times"/>
              </w:rPr>
            </w:pPr>
            <w:r>
              <w:rPr>
                <w:rFonts w:ascii="Times" w:eastAsia="Times" w:hAnsi="Times" w:cs="Times"/>
              </w:rPr>
              <w:t xml:space="preserve">An organisation should state the total number of sex workers reached in the current quarter through some form of HIV prevention activity or </w:t>
            </w:r>
            <w:proofErr w:type="spellStart"/>
            <w:r>
              <w:rPr>
                <w:rFonts w:ascii="Times" w:eastAsia="Times" w:hAnsi="Times" w:cs="Times"/>
              </w:rPr>
              <w:t>programme</w:t>
            </w:r>
            <w:proofErr w:type="spellEnd"/>
            <w:r>
              <w:rPr>
                <w:rFonts w:ascii="Times" w:eastAsia="Times" w:hAnsi="Times" w:cs="Times"/>
              </w:rPr>
              <w:t>. The number is not cumulative. Therefore, the same commercial sex workers can be reached from one quarter to the next and be reported on. An organisation needs to ensure that the correct age group (10-14; 15-19; 20-24; 25</w:t>
            </w:r>
            <w:r w:rsidR="009E1704">
              <w:rPr>
                <w:rFonts w:ascii="Times" w:eastAsia="Times" w:hAnsi="Times" w:cs="Times"/>
              </w:rPr>
              <w:t>- 29, 30-34, 35</w:t>
            </w:r>
            <w:r>
              <w:rPr>
                <w:rFonts w:ascii="Times" w:eastAsia="Times" w:hAnsi="Times" w:cs="Times"/>
              </w:rPr>
              <w:t xml:space="preserve">+ year olds) is captured and the number reported is split by female and male. </w:t>
            </w:r>
          </w:p>
          <w:p w14:paraId="6D97C883" w14:textId="77777777" w:rsidR="00AA0978" w:rsidRDefault="003F2F34">
            <w:pPr>
              <w:widowControl w:val="0"/>
              <w:spacing w:after="240"/>
              <w:rPr>
                <w:rFonts w:ascii="Times" w:eastAsia="Times" w:hAnsi="Times" w:cs="Times"/>
                <w:b/>
              </w:rPr>
            </w:pPr>
            <w:r>
              <w:rPr>
                <w:rFonts w:ascii="Times" w:eastAsia="Times" w:hAnsi="Times" w:cs="Times"/>
                <w:b/>
              </w:rPr>
              <w:t xml:space="preserve">Definition of sex workers </w:t>
            </w:r>
          </w:p>
          <w:p w14:paraId="72F4406C" w14:textId="77777777" w:rsidR="00AA0978" w:rsidRDefault="003F2F34">
            <w:pPr>
              <w:widowControl w:val="0"/>
              <w:numPr>
                <w:ilvl w:val="0"/>
                <w:numId w:val="14"/>
              </w:numPr>
              <w:pBdr>
                <w:top w:val="nil"/>
                <w:left w:val="nil"/>
                <w:bottom w:val="nil"/>
                <w:right w:val="nil"/>
                <w:between w:val="nil"/>
              </w:pBdr>
              <w:contextualSpacing/>
              <w:rPr>
                <w:color w:val="000000"/>
              </w:rPr>
            </w:pPr>
            <w:r>
              <w:rPr>
                <w:rFonts w:ascii="Times" w:eastAsia="Times" w:hAnsi="Times" w:cs="Times"/>
                <w:color w:val="000000"/>
              </w:rPr>
              <w:t xml:space="preserve">The term sex worker is intended to be non-judgmental and focuses on the working conditions under which sexual services are sold. Sex workers include consenting female, male, and transgender adults and young people who receive money or goods in exchange for sexual services, either regularly or occasionally. </w:t>
            </w:r>
          </w:p>
          <w:p w14:paraId="1F5872BC" w14:textId="77777777" w:rsidR="00AA0978" w:rsidRDefault="003F2F34">
            <w:pPr>
              <w:widowControl w:val="0"/>
              <w:numPr>
                <w:ilvl w:val="0"/>
                <w:numId w:val="14"/>
              </w:numPr>
              <w:pBdr>
                <w:top w:val="nil"/>
                <w:left w:val="nil"/>
                <w:bottom w:val="nil"/>
                <w:right w:val="nil"/>
                <w:between w:val="nil"/>
              </w:pBdr>
              <w:spacing w:after="240"/>
              <w:contextualSpacing/>
              <w:rPr>
                <w:color w:val="000000"/>
              </w:rPr>
            </w:pPr>
            <w:r>
              <w:rPr>
                <w:rFonts w:ascii="Times" w:eastAsia="Times" w:hAnsi="Times" w:cs="Times"/>
                <w:color w:val="000000"/>
              </w:rPr>
              <w:t xml:space="preserve">Sex workers include people who may work either full time or part time, in brothels, bars, on the street or from home for example. </w:t>
            </w:r>
          </w:p>
          <w:p w14:paraId="1F3667BF" w14:textId="77777777" w:rsidR="00AA0978" w:rsidRDefault="003F2F34">
            <w:pPr>
              <w:widowControl w:val="0"/>
              <w:spacing w:after="240"/>
              <w:rPr>
                <w:rFonts w:ascii="Times" w:eastAsia="Times" w:hAnsi="Times" w:cs="Times"/>
                <w:b/>
              </w:rPr>
            </w:pPr>
            <w:r>
              <w:rPr>
                <w:rFonts w:ascii="Times" w:eastAsia="Times" w:hAnsi="Times" w:cs="Times"/>
                <w:b/>
              </w:rPr>
              <w:t xml:space="preserve">Definition of an HIV prevention </w:t>
            </w:r>
            <w:proofErr w:type="spellStart"/>
            <w:r>
              <w:rPr>
                <w:rFonts w:ascii="Times" w:eastAsia="Times" w:hAnsi="Times" w:cs="Times"/>
                <w:b/>
              </w:rPr>
              <w:t>programme</w:t>
            </w:r>
            <w:proofErr w:type="spellEnd"/>
            <w:r>
              <w:rPr>
                <w:rFonts w:ascii="Times" w:eastAsia="Times" w:hAnsi="Times" w:cs="Times"/>
                <w:b/>
              </w:rPr>
              <w:t xml:space="preserve"> </w:t>
            </w:r>
          </w:p>
          <w:p w14:paraId="0536CEE0" w14:textId="77777777" w:rsidR="00AA0978" w:rsidRDefault="003F2F34">
            <w:pPr>
              <w:widowControl w:val="0"/>
              <w:numPr>
                <w:ilvl w:val="0"/>
                <w:numId w:val="1"/>
              </w:numPr>
              <w:pBdr>
                <w:top w:val="nil"/>
                <w:left w:val="nil"/>
                <w:bottom w:val="nil"/>
                <w:right w:val="nil"/>
                <w:between w:val="nil"/>
              </w:pBdr>
              <w:contextualSpacing/>
              <w:rPr>
                <w:color w:val="000000"/>
              </w:rPr>
            </w:pPr>
            <w:r>
              <w:rPr>
                <w:rFonts w:ascii="Times" w:eastAsia="Times" w:hAnsi="Times" w:cs="Times"/>
                <w:color w:val="000000"/>
              </w:rPr>
              <w:t xml:space="preserve">This term refers to the entire scope of activities aimed at keeping HIV negative individuals HIV negative. It includes health and non-health-sector services: </w:t>
            </w:r>
          </w:p>
          <w:p w14:paraId="22AB1B9A" w14:textId="77777777" w:rsidR="00AA0978" w:rsidRDefault="003F2F34">
            <w:pPr>
              <w:widowControl w:val="0"/>
              <w:numPr>
                <w:ilvl w:val="1"/>
                <w:numId w:val="1"/>
              </w:numPr>
              <w:pBdr>
                <w:top w:val="nil"/>
                <w:left w:val="nil"/>
                <w:bottom w:val="nil"/>
                <w:right w:val="nil"/>
                <w:between w:val="nil"/>
              </w:pBdr>
              <w:spacing w:after="240"/>
              <w:contextualSpacing/>
              <w:rPr>
                <w:color w:val="000000"/>
              </w:rPr>
            </w:pPr>
            <w:r>
              <w:rPr>
                <w:rFonts w:ascii="Times" w:eastAsia="Times" w:hAnsi="Times" w:cs="Times"/>
                <w:color w:val="000000"/>
              </w:rPr>
              <w:t xml:space="preserve">HIV preventative health services include VCT, STI treatment, </w:t>
            </w:r>
            <w:proofErr w:type="spellStart"/>
            <w:r>
              <w:rPr>
                <w:rFonts w:ascii="Times" w:eastAsia="Times" w:hAnsi="Times" w:cs="Times"/>
                <w:color w:val="000000"/>
              </w:rPr>
              <w:t>eMTCT</w:t>
            </w:r>
            <w:proofErr w:type="spellEnd"/>
            <w:r>
              <w:rPr>
                <w:rFonts w:ascii="Times" w:eastAsia="Times" w:hAnsi="Times" w:cs="Times"/>
                <w:color w:val="000000"/>
              </w:rPr>
              <w:t xml:space="preserve">, PEP, universal precautions and blood safety. </w:t>
            </w:r>
          </w:p>
          <w:p w14:paraId="3D5D38C8" w14:textId="77777777" w:rsidR="00AA0978" w:rsidRDefault="003F2F34">
            <w:pPr>
              <w:widowControl w:val="0"/>
              <w:rPr>
                <w:rFonts w:ascii="Times" w:eastAsia="Times" w:hAnsi="Times" w:cs="Times"/>
              </w:rPr>
            </w:pPr>
            <w:r>
              <w:rPr>
                <w:rFonts w:ascii="Times" w:eastAsia="Times" w:hAnsi="Times" w:cs="Times"/>
              </w:rPr>
              <w:t xml:space="preserve">Non-health-sector services cover, for example, mass media campaigns, one-to-one communication strategies, peer education </w:t>
            </w:r>
            <w:proofErr w:type="spellStart"/>
            <w:r>
              <w:rPr>
                <w:rFonts w:ascii="Times" w:eastAsia="Times" w:hAnsi="Times" w:cs="Times"/>
              </w:rPr>
              <w:t>programmes</w:t>
            </w:r>
            <w:proofErr w:type="spellEnd"/>
            <w:r>
              <w:rPr>
                <w:rFonts w:ascii="Times" w:eastAsia="Times" w:hAnsi="Times" w:cs="Times"/>
              </w:rPr>
              <w:t xml:space="preserve">, youth clubs, </w:t>
            </w:r>
            <w:proofErr w:type="gramStart"/>
            <w:r>
              <w:rPr>
                <w:rFonts w:ascii="Times" w:eastAsia="Times" w:hAnsi="Times" w:cs="Times"/>
              </w:rPr>
              <w:t>anti</w:t>
            </w:r>
            <w:proofErr w:type="gramEnd"/>
            <w:r>
              <w:rPr>
                <w:rFonts w:ascii="Times" w:eastAsia="Times" w:hAnsi="Times" w:cs="Times"/>
              </w:rPr>
              <w:t xml:space="preserve">-AIDS clubs in schools. </w:t>
            </w:r>
          </w:p>
          <w:p w14:paraId="1C1B6A8E" w14:textId="77777777" w:rsidR="00C3732A" w:rsidRDefault="00C3732A">
            <w:pPr>
              <w:widowControl w:val="0"/>
              <w:rPr>
                <w:rFonts w:ascii="Times" w:eastAsia="Times" w:hAnsi="Times" w:cs="Times"/>
              </w:rPr>
            </w:pPr>
          </w:p>
          <w:p w14:paraId="119F9482" w14:textId="32110630" w:rsidR="00C3732A" w:rsidRDefault="00C3732A">
            <w:pPr>
              <w:widowControl w:val="0"/>
              <w:rPr>
                <w:rFonts w:ascii="Times" w:eastAsia="Times" w:hAnsi="Times" w:cs="Times"/>
              </w:rPr>
            </w:pPr>
            <w:r>
              <w:rPr>
                <w:rFonts w:ascii="Times" w:eastAsia="Times" w:hAnsi="Times" w:cs="Times"/>
              </w:rPr>
              <w:t>Data Collection</w:t>
            </w:r>
          </w:p>
          <w:p w14:paraId="52272A71" w14:textId="21D4078D" w:rsidR="00C3732A" w:rsidRDefault="00C3732A">
            <w:pPr>
              <w:widowControl w:val="0"/>
              <w:rPr>
                <w:rFonts w:ascii="Times" w:eastAsia="Times" w:hAnsi="Times" w:cs="Times"/>
              </w:rPr>
            </w:pPr>
            <w:r>
              <w:rPr>
                <w:rFonts w:ascii="Times" w:eastAsia="Times" w:hAnsi="Times" w:cs="Times"/>
              </w:rPr>
              <w:t>This data will be reported quarterly by implementing partners</w:t>
            </w:r>
            <w:r w:rsidR="00C73C9F">
              <w:rPr>
                <w:rFonts w:ascii="Times" w:eastAsia="Times" w:hAnsi="Times" w:cs="Times"/>
              </w:rPr>
              <w:t xml:space="preserve"> and directly into the NACMIS</w:t>
            </w:r>
            <w:r>
              <w:rPr>
                <w:rFonts w:ascii="Times" w:eastAsia="Times" w:hAnsi="Times" w:cs="Times"/>
              </w:rPr>
              <w:t xml:space="preserve">. The reported number will be a count of all sex workers reached with HIV </w:t>
            </w:r>
            <w:r>
              <w:rPr>
                <w:rFonts w:ascii="Times" w:eastAsia="Times" w:hAnsi="Times" w:cs="Times"/>
              </w:rPr>
              <w:lastRenderedPageBreak/>
              <w:t>prevention programs</w:t>
            </w:r>
            <w:r w:rsidR="00C73C9F">
              <w:rPr>
                <w:rFonts w:ascii="Times" w:eastAsia="Times" w:hAnsi="Times" w:cs="Times"/>
              </w:rPr>
              <w:t xml:space="preserve"> </w:t>
            </w:r>
          </w:p>
          <w:p w14:paraId="194EAD94" w14:textId="026FAF2A" w:rsidR="00C3732A" w:rsidRDefault="00C3732A">
            <w:pPr>
              <w:widowControl w:val="0"/>
              <w:rPr>
                <w:rFonts w:ascii="Times" w:eastAsia="Times" w:hAnsi="Times" w:cs="Times"/>
              </w:rPr>
            </w:pPr>
          </w:p>
        </w:tc>
      </w:tr>
      <w:tr w:rsidR="00AA0978" w14:paraId="2D1E5B2E" w14:textId="77777777" w:rsidTr="00454C29">
        <w:tc>
          <w:tcPr>
            <w:tcW w:w="426" w:type="dxa"/>
          </w:tcPr>
          <w:p w14:paraId="2B2833E3" w14:textId="77777777" w:rsidR="00AA0978" w:rsidRDefault="003F2F34">
            <w:pPr>
              <w:widowControl w:val="0"/>
              <w:rPr>
                <w:rFonts w:ascii="Times" w:eastAsia="Times" w:hAnsi="Times" w:cs="Times"/>
              </w:rPr>
            </w:pPr>
            <w:r>
              <w:rPr>
                <w:rFonts w:ascii="Times" w:eastAsia="Times" w:hAnsi="Times" w:cs="Times"/>
              </w:rPr>
              <w:lastRenderedPageBreak/>
              <w:t>5.</w:t>
            </w:r>
          </w:p>
        </w:tc>
        <w:tc>
          <w:tcPr>
            <w:tcW w:w="5790" w:type="dxa"/>
          </w:tcPr>
          <w:p w14:paraId="405B5A84" w14:textId="77777777" w:rsidR="00AA0978" w:rsidRDefault="003F2F34">
            <w:pPr>
              <w:widowControl w:val="0"/>
              <w:rPr>
                <w:rFonts w:ascii="Times" w:eastAsia="Times" w:hAnsi="Times" w:cs="Times"/>
              </w:rPr>
            </w:pPr>
            <w:r>
              <w:rPr>
                <w:rFonts w:ascii="Times" w:eastAsia="Times" w:hAnsi="Times" w:cs="Times"/>
              </w:rPr>
              <w:t>How many inmates</w:t>
            </w:r>
            <w:r>
              <w:rPr>
                <w:rFonts w:ascii="Times" w:eastAsia="Times" w:hAnsi="Times" w:cs="Times"/>
                <w:b/>
              </w:rPr>
              <w:t xml:space="preserve"> </w:t>
            </w:r>
            <w:r>
              <w:rPr>
                <w:rFonts w:ascii="Times" w:eastAsia="Times" w:hAnsi="Times" w:cs="Times"/>
              </w:rPr>
              <w:t xml:space="preserve">were reached with HIV prevention </w:t>
            </w:r>
            <w:proofErr w:type="spellStart"/>
            <w:r>
              <w:rPr>
                <w:rFonts w:ascii="Times" w:eastAsia="Times" w:hAnsi="Times" w:cs="Times"/>
              </w:rPr>
              <w:t>programmes</w:t>
            </w:r>
            <w:proofErr w:type="spellEnd"/>
            <w:r>
              <w:rPr>
                <w:rFonts w:ascii="Times" w:eastAsia="Times" w:hAnsi="Times" w:cs="Times"/>
              </w:rPr>
              <w:t xml:space="preserve"> by your organisation this quarter?</w:t>
            </w:r>
          </w:p>
          <w:p w14:paraId="0BAC45A2" w14:textId="77777777" w:rsidR="00AA0978" w:rsidRDefault="00AA0978">
            <w:pPr>
              <w:widowControl w:val="0"/>
              <w:rPr>
                <w:rFonts w:ascii="Times" w:eastAsia="Times" w:hAnsi="Times" w:cs="Times"/>
              </w:rPr>
            </w:pPr>
          </w:p>
        </w:tc>
        <w:tc>
          <w:tcPr>
            <w:tcW w:w="8811" w:type="dxa"/>
          </w:tcPr>
          <w:p w14:paraId="6AF81CDC" w14:textId="77777777" w:rsidR="00AA0978" w:rsidRDefault="003F2F34">
            <w:pPr>
              <w:widowControl w:val="0"/>
              <w:spacing w:after="240"/>
              <w:rPr>
                <w:rFonts w:ascii="Times" w:eastAsia="Times" w:hAnsi="Times" w:cs="Times"/>
                <w:b/>
              </w:rPr>
            </w:pPr>
            <w:r>
              <w:rPr>
                <w:rFonts w:ascii="Times" w:eastAsia="Times" w:hAnsi="Times" w:cs="Times"/>
                <w:b/>
              </w:rPr>
              <w:t>Definition of an inmate</w:t>
            </w:r>
          </w:p>
          <w:p w14:paraId="4B7808ED" w14:textId="77777777" w:rsidR="00AA0978" w:rsidRDefault="003F2F34">
            <w:pPr>
              <w:widowControl w:val="0"/>
              <w:spacing w:after="240"/>
              <w:rPr>
                <w:rFonts w:ascii="Times" w:eastAsia="Times" w:hAnsi="Times" w:cs="Times"/>
              </w:rPr>
            </w:pPr>
            <w:r>
              <w:rPr>
                <w:rFonts w:ascii="Times" w:eastAsia="Times" w:hAnsi="Times" w:cs="Times"/>
              </w:rPr>
              <w:t>An inmate, also known as a prisoner, remands or detainee, is a person who is deprived of liberty against his or her will. This can be by confinement, captivity, or by forcible restraint. The term applies particularly to those on trial or serving a prison sentence in a prison.</w:t>
            </w:r>
            <w:r>
              <w:rPr>
                <w:rFonts w:ascii="MS Mincho" w:eastAsia="MS Mincho" w:hAnsi="MS Mincho" w:cs="MS Mincho"/>
              </w:rPr>
              <w:t> </w:t>
            </w:r>
            <w:r>
              <w:rPr>
                <w:rFonts w:ascii="Times" w:eastAsia="Times" w:hAnsi="Times" w:cs="Times"/>
              </w:rPr>
              <w:t>Only those inmates receiving actual HIV prevention services during this quarter should be counted. The number reported is split by female and male.</w:t>
            </w:r>
          </w:p>
          <w:p w14:paraId="56FB403E" w14:textId="77777777" w:rsidR="00AA0978" w:rsidRDefault="003F2F34">
            <w:pPr>
              <w:widowControl w:val="0"/>
              <w:spacing w:after="240"/>
              <w:rPr>
                <w:rFonts w:ascii="Times" w:eastAsia="Times" w:hAnsi="Times" w:cs="Times"/>
                <w:b/>
              </w:rPr>
            </w:pPr>
            <w:r>
              <w:rPr>
                <w:rFonts w:ascii="Times" w:eastAsia="Times" w:hAnsi="Times" w:cs="Times"/>
                <w:b/>
              </w:rPr>
              <w:t xml:space="preserve">Definition of an HIV prevention </w:t>
            </w:r>
            <w:proofErr w:type="spellStart"/>
            <w:r>
              <w:rPr>
                <w:rFonts w:ascii="Times" w:eastAsia="Times" w:hAnsi="Times" w:cs="Times"/>
                <w:b/>
              </w:rPr>
              <w:t>programme</w:t>
            </w:r>
            <w:proofErr w:type="spellEnd"/>
          </w:p>
          <w:p w14:paraId="7FDC63AF" w14:textId="77777777" w:rsidR="00AA0978" w:rsidRDefault="003F2F34">
            <w:pPr>
              <w:widowControl w:val="0"/>
              <w:spacing w:after="240"/>
              <w:rPr>
                <w:rFonts w:ascii="Times" w:eastAsia="Times" w:hAnsi="Times" w:cs="Times"/>
              </w:rPr>
            </w:pPr>
            <w:r>
              <w:rPr>
                <w:rFonts w:ascii="Times" w:eastAsia="Times" w:hAnsi="Times" w:cs="Times"/>
              </w:rPr>
              <w:t xml:space="preserve">This term refers to the entire scope of activities aimed at keeping HIV negative individuals HIV negative. It includes health and non-health-sector services: </w:t>
            </w:r>
          </w:p>
          <w:p w14:paraId="44E9369F" w14:textId="7146F58A" w:rsidR="00AA0978" w:rsidRDefault="003F2F34">
            <w:pPr>
              <w:widowControl w:val="0"/>
              <w:numPr>
                <w:ilvl w:val="0"/>
                <w:numId w:val="1"/>
              </w:numPr>
              <w:pBdr>
                <w:top w:val="nil"/>
                <w:left w:val="nil"/>
                <w:bottom w:val="nil"/>
                <w:right w:val="nil"/>
                <w:between w:val="nil"/>
              </w:pBdr>
              <w:contextualSpacing/>
              <w:rPr>
                <w:color w:val="000000"/>
              </w:rPr>
            </w:pPr>
            <w:r>
              <w:rPr>
                <w:rFonts w:ascii="Times" w:eastAsia="Times" w:hAnsi="Times" w:cs="Times"/>
                <w:color w:val="000000"/>
              </w:rPr>
              <w:t>HIV preventative health services include HT</w:t>
            </w:r>
            <w:r w:rsidR="001A2DF1">
              <w:rPr>
                <w:rFonts w:ascii="Times" w:eastAsia="Times" w:hAnsi="Times" w:cs="Times"/>
                <w:color w:val="000000"/>
              </w:rPr>
              <w:t>S</w:t>
            </w:r>
            <w:r>
              <w:rPr>
                <w:rFonts w:ascii="Times" w:eastAsia="Times" w:hAnsi="Times" w:cs="Times"/>
                <w:color w:val="000000"/>
              </w:rPr>
              <w:t xml:space="preserve">, STI treatment, </w:t>
            </w:r>
            <w:proofErr w:type="spellStart"/>
            <w:r>
              <w:rPr>
                <w:rFonts w:ascii="Times" w:eastAsia="Times" w:hAnsi="Times" w:cs="Times"/>
                <w:color w:val="000000"/>
              </w:rPr>
              <w:t>eMTCT</w:t>
            </w:r>
            <w:proofErr w:type="spellEnd"/>
            <w:r>
              <w:rPr>
                <w:rFonts w:ascii="Times" w:eastAsia="Times" w:hAnsi="Times" w:cs="Times"/>
                <w:color w:val="000000"/>
              </w:rPr>
              <w:t xml:space="preserve">, PEP, universal precautions and blood safety </w:t>
            </w:r>
          </w:p>
          <w:p w14:paraId="41E149F4" w14:textId="77777777" w:rsidR="00AA0978" w:rsidRDefault="003F2F34">
            <w:pPr>
              <w:widowControl w:val="0"/>
              <w:numPr>
                <w:ilvl w:val="0"/>
                <w:numId w:val="1"/>
              </w:numPr>
              <w:pBdr>
                <w:top w:val="nil"/>
                <w:left w:val="nil"/>
                <w:bottom w:val="nil"/>
                <w:right w:val="nil"/>
                <w:between w:val="nil"/>
              </w:pBdr>
              <w:spacing w:after="240"/>
              <w:contextualSpacing/>
              <w:rPr>
                <w:color w:val="000000"/>
              </w:rPr>
            </w:pPr>
            <w:r>
              <w:rPr>
                <w:rFonts w:ascii="Times" w:eastAsia="Times" w:hAnsi="Times" w:cs="Times"/>
                <w:color w:val="000000"/>
              </w:rPr>
              <w:t xml:space="preserve">Non-health-sector services cover, for example, mass media campaigns, one-to-one communication strategies, peer education </w:t>
            </w:r>
            <w:proofErr w:type="spellStart"/>
            <w:r>
              <w:rPr>
                <w:rFonts w:ascii="Times" w:eastAsia="Times" w:hAnsi="Times" w:cs="Times"/>
                <w:color w:val="000000"/>
              </w:rPr>
              <w:t>programmes</w:t>
            </w:r>
            <w:proofErr w:type="spellEnd"/>
            <w:r>
              <w:rPr>
                <w:rFonts w:ascii="Times" w:eastAsia="Times" w:hAnsi="Times" w:cs="Times"/>
                <w:color w:val="000000"/>
              </w:rPr>
              <w:t xml:space="preserve"> </w:t>
            </w:r>
          </w:p>
          <w:p w14:paraId="7ADEE776" w14:textId="77777777" w:rsidR="00AA0978" w:rsidRDefault="003F2F34">
            <w:pPr>
              <w:widowControl w:val="0"/>
              <w:spacing w:after="240"/>
              <w:rPr>
                <w:rFonts w:ascii="Times" w:eastAsia="Times" w:hAnsi="Times" w:cs="Times"/>
                <w:b/>
              </w:rPr>
            </w:pPr>
            <w:r>
              <w:rPr>
                <w:rFonts w:ascii="Times" w:eastAsia="Times" w:hAnsi="Times" w:cs="Times"/>
                <w:b/>
              </w:rPr>
              <w:t xml:space="preserve">Data collection </w:t>
            </w:r>
          </w:p>
          <w:p w14:paraId="54628131" w14:textId="3372824D" w:rsidR="00AA0978" w:rsidRDefault="003F2F34">
            <w:pPr>
              <w:widowControl w:val="0"/>
              <w:spacing w:after="240"/>
              <w:rPr>
                <w:rFonts w:ascii="Times" w:eastAsia="Times" w:hAnsi="Times" w:cs="Times"/>
              </w:rPr>
            </w:pPr>
            <w:r>
              <w:rPr>
                <w:rFonts w:ascii="Times" w:eastAsia="Times" w:hAnsi="Times" w:cs="Times"/>
              </w:rPr>
              <w:t>This data indicator will be collected quarterly from Zambia Correctional Service</w:t>
            </w:r>
            <w:r w:rsidR="0075507E">
              <w:rPr>
                <w:rFonts w:ascii="Times" w:eastAsia="Times" w:hAnsi="Times" w:cs="Times"/>
              </w:rPr>
              <w:t>.</w:t>
            </w:r>
            <w:r>
              <w:rPr>
                <w:rFonts w:ascii="Times" w:eastAsia="Times" w:hAnsi="Times" w:cs="Times"/>
              </w:rPr>
              <w:t xml:space="preserve"> </w:t>
            </w:r>
            <w:r w:rsidR="00C3732A">
              <w:rPr>
                <w:rFonts w:ascii="Times" w:eastAsia="Times" w:hAnsi="Times" w:cs="Times"/>
              </w:rPr>
              <w:t xml:space="preserve"> The reported number will be a count of inmates reached with HIV prevention services during the reporting period</w:t>
            </w:r>
            <w:r w:rsidR="00C73C9F">
              <w:rPr>
                <w:rFonts w:ascii="Times" w:eastAsia="Times" w:hAnsi="Times" w:cs="Times"/>
              </w:rPr>
              <w:t>. Implementing partners will enter the reported counts directly into the NACMIS</w:t>
            </w:r>
          </w:p>
          <w:p w14:paraId="62032138" w14:textId="77777777" w:rsidR="00AA0978" w:rsidRDefault="003F2F34">
            <w:pPr>
              <w:widowControl w:val="0"/>
              <w:rPr>
                <w:rFonts w:ascii="Times" w:eastAsia="Times" w:hAnsi="Times" w:cs="Times"/>
              </w:rPr>
            </w:pPr>
            <w:r>
              <w:rPr>
                <w:rFonts w:ascii="Times" w:eastAsia="Times" w:hAnsi="Times" w:cs="Times"/>
              </w:rPr>
              <w:t xml:space="preserve"> </w:t>
            </w:r>
          </w:p>
        </w:tc>
      </w:tr>
      <w:tr w:rsidR="00AA0978" w14:paraId="4A11AE85" w14:textId="77777777" w:rsidTr="00454C29">
        <w:trPr>
          <w:trHeight w:val="740"/>
        </w:trPr>
        <w:tc>
          <w:tcPr>
            <w:tcW w:w="426" w:type="dxa"/>
          </w:tcPr>
          <w:p w14:paraId="009CB487" w14:textId="77777777" w:rsidR="00AA0978" w:rsidRDefault="003F2F34">
            <w:pPr>
              <w:widowControl w:val="0"/>
              <w:rPr>
                <w:rFonts w:ascii="Times" w:eastAsia="Times" w:hAnsi="Times" w:cs="Times"/>
              </w:rPr>
            </w:pPr>
            <w:r>
              <w:rPr>
                <w:rFonts w:ascii="Times" w:eastAsia="Times" w:hAnsi="Times" w:cs="Times"/>
              </w:rPr>
              <w:t>7.</w:t>
            </w:r>
          </w:p>
        </w:tc>
        <w:tc>
          <w:tcPr>
            <w:tcW w:w="5790" w:type="dxa"/>
          </w:tcPr>
          <w:p w14:paraId="16C65718" w14:textId="77777777" w:rsidR="00AA0978" w:rsidRDefault="003F2F34">
            <w:pPr>
              <w:widowControl w:val="0"/>
              <w:rPr>
                <w:rFonts w:ascii="Times" w:eastAsia="Times" w:hAnsi="Times" w:cs="Times"/>
              </w:rPr>
            </w:pPr>
            <w:r>
              <w:rPr>
                <w:rFonts w:ascii="Times" w:eastAsia="Times" w:hAnsi="Times" w:cs="Times"/>
              </w:rPr>
              <w:t xml:space="preserve">How many persons with disability were reached with HIV prevention </w:t>
            </w:r>
            <w:proofErr w:type="spellStart"/>
            <w:r>
              <w:rPr>
                <w:rFonts w:ascii="Times" w:eastAsia="Times" w:hAnsi="Times" w:cs="Times"/>
              </w:rPr>
              <w:t>programmes</w:t>
            </w:r>
            <w:proofErr w:type="spellEnd"/>
            <w:r>
              <w:rPr>
                <w:rFonts w:ascii="Times" w:eastAsia="Times" w:hAnsi="Times" w:cs="Times"/>
              </w:rPr>
              <w:t xml:space="preserve"> by your organisation this quarter?</w:t>
            </w:r>
          </w:p>
          <w:p w14:paraId="5207E21A" w14:textId="77777777" w:rsidR="00AA0978" w:rsidRDefault="00AA0978">
            <w:pPr>
              <w:widowControl w:val="0"/>
              <w:rPr>
                <w:rFonts w:ascii="Times" w:eastAsia="Times" w:hAnsi="Times" w:cs="Times"/>
              </w:rPr>
            </w:pPr>
          </w:p>
          <w:p w14:paraId="1379CF22" w14:textId="77777777" w:rsidR="00AA0978" w:rsidRDefault="00AA0978">
            <w:pPr>
              <w:widowControl w:val="0"/>
              <w:rPr>
                <w:rFonts w:ascii="Times" w:eastAsia="Times" w:hAnsi="Times" w:cs="Times"/>
              </w:rPr>
            </w:pPr>
          </w:p>
        </w:tc>
        <w:tc>
          <w:tcPr>
            <w:tcW w:w="8811" w:type="dxa"/>
          </w:tcPr>
          <w:p w14:paraId="430C18AD" w14:textId="77777777" w:rsidR="00AA0978" w:rsidRDefault="003F2F34">
            <w:pPr>
              <w:widowControl w:val="0"/>
              <w:rPr>
                <w:rFonts w:ascii="Times" w:eastAsia="Times" w:hAnsi="Times" w:cs="Times"/>
                <w:b/>
              </w:rPr>
            </w:pPr>
            <w:r>
              <w:rPr>
                <w:rFonts w:ascii="Times" w:eastAsia="Times" w:hAnsi="Times" w:cs="Times"/>
                <w:b/>
              </w:rPr>
              <w:t xml:space="preserve">Description </w:t>
            </w:r>
          </w:p>
          <w:p w14:paraId="421B9012" w14:textId="77777777" w:rsidR="00AA0978" w:rsidRDefault="00AA0978">
            <w:pPr>
              <w:widowControl w:val="0"/>
              <w:rPr>
                <w:rFonts w:ascii="Times" w:eastAsia="Times" w:hAnsi="Times" w:cs="Times"/>
              </w:rPr>
            </w:pPr>
          </w:p>
          <w:p w14:paraId="3672D99B" w14:textId="77777777" w:rsidR="00AA0978" w:rsidRDefault="003F2F34">
            <w:pPr>
              <w:widowControl w:val="0"/>
              <w:rPr>
                <w:rFonts w:ascii="Times" w:eastAsia="Times" w:hAnsi="Times" w:cs="Times"/>
                <w:b/>
              </w:rPr>
            </w:pPr>
            <w:r>
              <w:rPr>
                <w:rFonts w:ascii="Times" w:eastAsia="Times" w:hAnsi="Times" w:cs="Times"/>
                <w:b/>
              </w:rPr>
              <w:t>Persons with disability include people who:</w:t>
            </w:r>
          </w:p>
          <w:p w14:paraId="6F12EBB1" w14:textId="77777777" w:rsidR="00AA0978" w:rsidRDefault="00AA0978">
            <w:pPr>
              <w:widowControl w:val="0"/>
              <w:rPr>
                <w:rFonts w:ascii="Times" w:eastAsia="Times" w:hAnsi="Times" w:cs="Times"/>
                <w:b/>
              </w:rPr>
            </w:pPr>
          </w:p>
          <w:p w14:paraId="43E8E414" w14:textId="77777777" w:rsidR="00AA0978" w:rsidRDefault="003F2F34">
            <w:pPr>
              <w:widowControl w:val="0"/>
              <w:numPr>
                <w:ilvl w:val="1"/>
                <w:numId w:val="1"/>
              </w:numPr>
              <w:pBdr>
                <w:top w:val="nil"/>
                <w:left w:val="nil"/>
                <w:bottom w:val="nil"/>
                <w:right w:val="nil"/>
                <w:between w:val="nil"/>
              </w:pBdr>
              <w:tabs>
                <w:tab w:val="left" w:pos="220"/>
                <w:tab w:val="left" w:pos="720"/>
              </w:tabs>
              <w:contextualSpacing/>
              <w:rPr>
                <w:color w:val="000000"/>
              </w:rPr>
            </w:pPr>
            <w:r>
              <w:rPr>
                <w:rFonts w:ascii="Times" w:eastAsia="Times" w:hAnsi="Times" w:cs="Times"/>
                <w:color w:val="000000"/>
              </w:rPr>
              <w:t xml:space="preserve">Are blind or visually impaired. </w:t>
            </w:r>
          </w:p>
          <w:p w14:paraId="5882B9FE" w14:textId="77777777" w:rsidR="00AA0978" w:rsidRDefault="003F2F34">
            <w:pPr>
              <w:widowControl w:val="0"/>
              <w:numPr>
                <w:ilvl w:val="1"/>
                <w:numId w:val="1"/>
              </w:numPr>
              <w:pBdr>
                <w:top w:val="nil"/>
                <w:left w:val="nil"/>
                <w:bottom w:val="nil"/>
                <w:right w:val="nil"/>
                <w:between w:val="nil"/>
              </w:pBdr>
              <w:tabs>
                <w:tab w:val="left" w:pos="220"/>
                <w:tab w:val="left" w:pos="720"/>
              </w:tabs>
              <w:contextualSpacing/>
              <w:rPr>
                <w:color w:val="000000"/>
              </w:rPr>
            </w:pPr>
            <w:r>
              <w:rPr>
                <w:rFonts w:ascii="Times" w:eastAsia="Times" w:hAnsi="Times" w:cs="Times"/>
                <w:color w:val="000000"/>
              </w:rPr>
              <w:t xml:space="preserve">Are profoundly deaf or hard of hearing </w:t>
            </w:r>
            <w:r>
              <w:rPr>
                <w:rFonts w:ascii="MS Mincho" w:eastAsia="MS Mincho" w:hAnsi="MS Mincho" w:cs="MS Mincho"/>
                <w:color w:val="000000"/>
              </w:rPr>
              <w:t> </w:t>
            </w:r>
          </w:p>
          <w:p w14:paraId="2A26203D" w14:textId="77777777" w:rsidR="00AA0978" w:rsidRDefault="003F2F34">
            <w:pPr>
              <w:widowControl w:val="0"/>
              <w:numPr>
                <w:ilvl w:val="1"/>
                <w:numId w:val="1"/>
              </w:numPr>
              <w:pBdr>
                <w:top w:val="nil"/>
                <w:left w:val="nil"/>
                <w:bottom w:val="nil"/>
                <w:right w:val="nil"/>
                <w:between w:val="nil"/>
              </w:pBdr>
              <w:tabs>
                <w:tab w:val="left" w:pos="220"/>
                <w:tab w:val="left" w:pos="720"/>
              </w:tabs>
              <w:contextualSpacing/>
              <w:rPr>
                <w:color w:val="000000"/>
              </w:rPr>
            </w:pPr>
            <w:r>
              <w:rPr>
                <w:rFonts w:ascii="Times" w:eastAsia="Times" w:hAnsi="Times" w:cs="Times"/>
                <w:color w:val="000000"/>
              </w:rPr>
              <w:t xml:space="preserve">Have a physical disability. </w:t>
            </w:r>
          </w:p>
          <w:p w14:paraId="13AF8B45" w14:textId="77777777" w:rsidR="00AA0978" w:rsidRDefault="003F2F34">
            <w:pPr>
              <w:widowControl w:val="0"/>
              <w:numPr>
                <w:ilvl w:val="1"/>
                <w:numId w:val="1"/>
              </w:numPr>
              <w:pBdr>
                <w:top w:val="nil"/>
                <w:left w:val="nil"/>
                <w:bottom w:val="nil"/>
                <w:right w:val="nil"/>
                <w:between w:val="nil"/>
              </w:pBdr>
              <w:tabs>
                <w:tab w:val="left" w:pos="220"/>
                <w:tab w:val="left" w:pos="720"/>
              </w:tabs>
              <w:spacing w:after="240"/>
              <w:contextualSpacing/>
              <w:rPr>
                <w:color w:val="000000"/>
              </w:rPr>
            </w:pPr>
            <w:r>
              <w:rPr>
                <w:rFonts w:ascii="Times" w:eastAsia="Times" w:hAnsi="Times" w:cs="Times"/>
                <w:color w:val="000000"/>
              </w:rPr>
              <w:t xml:space="preserve">Have a mental disability or learning impairment. </w:t>
            </w:r>
            <w:r>
              <w:rPr>
                <w:rFonts w:ascii="MS Mincho" w:eastAsia="MS Mincho" w:hAnsi="MS Mincho" w:cs="MS Mincho"/>
                <w:color w:val="000000"/>
              </w:rPr>
              <w:t> </w:t>
            </w:r>
          </w:p>
          <w:p w14:paraId="507E9801" w14:textId="77777777" w:rsidR="00AA0978" w:rsidRDefault="003F2F34">
            <w:pPr>
              <w:widowControl w:val="0"/>
              <w:tabs>
                <w:tab w:val="left" w:pos="220"/>
                <w:tab w:val="left" w:pos="720"/>
              </w:tabs>
              <w:spacing w:after="240"/>
              <w:rPr>
                <w:rFonts w:ascii="Times" w:eastAsia="Times" w:hAnsi="Times" w:cs="Times"/>
              </w:rPr>
            </w:pPr>
            <w:r>
              <w:rPr>
                <w:rFonts w:ascii="Times" w:eastAsia="Times" w:hAnsi="Times" w:cs="Times"/>
              </w:rPr>
              <w:lastRenderedPageBreak/>
              <w:t>The number reported is split by female and male.</w:t>
            </w:r>
          </w:p>
          <w:p w14:paraId="239A3236" w14:textId="77777777" w:rsidR="00AA0978" w:rsidRDefault="003F2F34">
            <w:pPr>
              <w:widowControl w:val="0"/>
              <w:spacing w:after="240"/>
              <w:rPr>
                <w:rFonts w:ascii="Times" w:eastAsia="Times" w:hAnsi="Times" w:cs="Times"/>
                <w:b/>
              </w:rPr>
            </w:pPr>
            <w:r>
              <w:rPr>
                <w:rFonts w:ascii="Times" w:eastAsia="Times" w:hAnsi="Times" w:cs="Times"/>
                <w:b/>
              </w:rPr>
              <w:t xml:space="preserve">Definition of an HIV prevention </w:t>
            </w:r>
            <w:proofErr w:type="spellStart"/>
            <w:r>
              <w:rPr>
                <w:rFonts w:ascii="Times" w:eastAsia="Times" w:hAnsi="Times" w:cs="Times"/>
                <w:b/>
              </w:rPr>
              <w:t>programme</w:t>
            </w:r>
            <w:proofErr w:type="spellEnd"/>
            <w:r>
              <w:rPr>
                <w:rFonts w:ascii="Times" w:eastAsia="Times" w:hAnsi="Times" w:cs="Times"/>
                <w:b/>
              </w:rPr>
              <w:t xml:space="preserve"> </w:t>
            </w:r>
          </w:p>
          <w:p w14:paraId="6D84FEE8" w14:textId="77777777" w:rsidR="00AA0978" w:rsidRDefault="003F2F34">
            <w:pPr>
              <w:widowControl w:val="0"/>
              <w:spacing w:after="240"/>
              <w:rPr>
                <w:rFonts w:ascii="Times" w:eastAsia="Times" w:hAnsi="Times" w:cs="Times"/>
              </w:rPr>
            </w:pPr>
            <w:r>
              <w:rPr>
                <w:rFonts w:ascii="Times" w:eastAsia="Times" w:hAnsi="Times" w:cs="Times"/>
              </w:rPr>
              <w:t xml:space="preserve">This term refers to the entire scope of activities aimed at keeping HIV negative individuals HIV negative. It includes health and non-health-sector services: </w:t>
            </w:r>
          </w:p>
          <w:p w14:paraId="2233FA73" w14:textId="77777777" w:rsidR="00AA0978"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 xml:space="preserve">HIV preventative health services include HCT, STI treatment, </w:t>
            </w:r>
            <w:proofErr w:type="spellStart"/>
            <w:r>
              <w:rPr>
                <w:rFonts w:ascii="Times" w:eastAsia="Times" w:hAnsi="Times" w:cs="Times"/>
                <w:color w:val="000000"/>
              </w:rPr>
              <w:t>eMTCT</w:t>
            </w:r>
            <w:proofErr w:type="spellEnd"/>
            <w:r>
              <w:rPr>
                <w:rFonts w:ascii="Times" w:eastAsia="Times" w:hAnsi="Times" w:cs="Times"/>
                <w:color w:val="000000"/>
              </w:rPr>
              <w:t xml:space="preserve">, PEP, universal precautions and blood safety </w:t>
            </w:r>
          </w:p>
          <w:p w14:paraId="67AA22D0" w14:textId="7EE46E78" w:rsidR="0075507E" w:rsidRDefault="003F2F34" w:rsidP="0075507E">
            <w:pPr>
              <w:widowControl w:val="0"/>
              <w:numPr>
                <w:ilvl w:val="0"/>
                <w:numId w:val="2"/>
              </w:numPr>
              <w:pBdr>
                <w:top w:val="nil"/>
                <w:left w:val="nil"/>
                <w:bottom w:val="nil"/>
                <w:right w:val="nil"/>
                <w:between w:val="nil"/>
              </w:pBdr>
              <w:spacing w:after="240"/>
              <w:contextualSpacing/>
              <w:rPr>
                <w:color w:val="000000"/>
              </w:rPr>
            </w:pPr>
            <w:bookmarkStart w:id="1" w:name="_gjdgxs" w:colFirst="0" w:colLast="0"/>
            <w:bookmarkEnd w:id="1"/>
            <w:r>
              <w:rPr>
                <w:rFonts w:ascii="Times" w:eastAsia="Times" w:hAnsi="Times" w:cs="Times"/>
                <w:color w:val="000000"/>
              </w:rPr>
              <w:t xml:space="preserve">Non-health-sector services cover, for example, mass media campaigns, one-to-one communication strategies, peer education </w:t>
            </w:r>
            <w:proofErr w:type="spellStart"/>
            <w:r>
              <w:rPr>
                <w:rFonts w:ascii="Times" w:eastAsia="Times" w:hAnsi="Times" w:cs="Times"/>
                <w:color w:val="000000"/>
              </w:rPr>
              <w:t>programmes</w:t>
            </w:r>
            <w:proofErr w:type="spellEnd"/>
            <w:r>
              <w:rPr>
                <w:rFonts w:ascii="Times" w:eastAsia="Times" w:hAnsi="Times" w:cs="Times"/>
                <w:color w:val="000000"/>
              </w:rPr>
              <w:t>.</w:t>
            </w:r>
          </w:p>
          <w:p w14:paraId="1C6EDB5C" w14:textId="63E2078D" w:rsidR="0075507E" w:rsidRPr="001A2DF1" w:rsidRDefault="0075507E" w:rsidP="001A2DF1">
            <w:pPr>
              <w:widowControl w:val="0"/>
              <w:pBdr>
                <w:top w:val="nil"/>
                <w:left w:val="nil"/>
                <w:bottom w:val="nil"/>
                <w:right w:val="nil"/>
                <w:between w:val="nil"/>
              </w:pBdr>
              <w:contextualSpacing/>
              <w:rPr>
                <w:rFonts w:ascii="Times" w:hAnsi="Times" w:cs="Times"/>
                <w:color w:val="000000"/>
              </w:rPr>
            </w:pPr>
          </w:p>
          <w:p w14:paraId="71488FBA" w14:textId="3D835F19" w:rsidR="0075507E" w:rsidRPr="001A2DF1" w:rsidRDefault="0075507E" w:rsidP="001A2DF1">
            <w:pPr>
              <w:widowControl w:val="0"/>
              <w:pBdr>
                <w:top w:val="nil"/>
                <w:left w:val="nil"/>
                <w:bottom w:val="nil"/>
                <w:right w:val="nil"/>
                <w:between w:val="nil"/>
              </w:pBdr>
              <w:contextualSpacing/>
              <w:rPr>
                <w:rFonts w:ascii="Times" w:hAnsi="Times" w:cs="Times"/>
                <w:color w:val="000000"/>
              </w:rPr>
            </w:pPr>
            <w:r w:rsidRPr="001A2DF1">
              <w:rPr>
                <w:rFonts w:ascii="Times" w:hAnsi="Times" w:cs="Times"/>
                <w:color w:val="000000"/>
              </w:rPr>
              <w:t>Data Collection</w:t>
            </w:r>
            <w:r w:rsidR="00C73C9F" w:rsidRPr="001A2DF1">
              <w:rPr>
                <w:rFonts w:ascii="Times" w:hAnsi="Times" w:cs="Times"/>
                <w:color w:val="000000"/>
              </w:rPr>
              <w:t xml:space="preserve"> and reporting</w:t>
            </w:r>
          </w:p>
          <w:p w14:paraId="6D21E523" w14:textId="417757B9" w:rsidR="0075507E" w:rsidRPr="001A2DF1" w:rsidRDefault="0075507E" w:rsidP="001A2DF1">
            <w:pPr>
              <w:widowControl w:val="0"/>
              <w:pBdr>
                <w:top w:val="nil"/>
                <w:left w:val="nil"/>
                <w:bottom w:val="nil"/>
                <w:right w:val="nil"/>
                <w:between w:val="nil"/>
              </w:pBdr>
              <w:contextualSpacing/>
              <w:rPr>
                <w:rFonts w:ascii="Times" w:hAnsi="Times" w:cs="Times"/>
                <w:color w:val="000000"/>
              </w:rPr>
            </w:pPr>
            <w:r w:rsidRPr="001A2DF1">
              <w:rPr>
                <w:rFonts w:ascii="Times" w:hAnsi="Times" w:cs="Times"/>
                <w:color w:val="000000"/>
              </w:rPr>
              <w:t xml:space="preserve">This data will be reported quarterly by implementing partners. The reported number will be a count of persons with disability reached with HIV prevention </w:t>
            </w:r>
            <w:proofErr w:type="spellStart"/>
            <w:r w:rsidRPr="001A2DF1">
              <w:rPr>
                <w:rFonts w:ascii="Times" w:hAnsi="Times" w:cs="Times"/>
                <w:color w:val="000000"/>
              </w:rPr>
              <w:t>program</w:t>
            </w:r>
            <w:r w:rsidR="00060F19" w:rsidRPr="001A2DF1">
              <w:rPr>
                <w:rFonts w:ascii="Times" w:hAnsi="Times" w:cs="Times"/>
                <w:color w:val="000000"/>
              </w:rPr>
              <w:t>mes</w:t>
            </w:r>
            <w:proofErr w:type="spellEnd"/>
            <w:r w:rsidR="00C73C9F" w:rsidRPr="001A2DF1">
              <w:rPr>
                <w:rFonts w:ascii="Times" w:hAnsi="Times" w:cs="Times"/>
                <w:color w:val="000000"/>
              </w:rPr>
              <w:t>. Reporting will be done by an implementing partners who will enter the counts directly into the NACMIS</w:t>
            </w:r>
          </w:p>
          <w:p w14:paraId="2C18AF81" w14:textId="77777777" w:rsidR="00AA0978" w:rsidRDefault="00AA0978">
            <w:pPr>
              <w:widowControl w:val="0"/>
              <w:rPr>
                <w:rFonts w:ascii="Times" w:eastAsia="Times" w:hAnsi="Times" w:cs="Times"/>
              </w:rPr>
            </w:pPr>
          </w:p>
        </w:tc>
      </w:tr>
      <w:tr w:rsidR="00AA0978" w14:paraId="6983BD1E" w14:textId="77777777" w:rsidTr="00454C29">
        <w:trPr>
          <w:trHeight w:val="720"/>
        </w:trPr>
        <w:tc>
          <w:tcPr>
            <w:tcW w:w="426" w:type="dxa"/>
            <w:shd w:val="clear" w:color="auto" w:fill="FFFFFF"/>
          </w:tcPr>
          <w:p w14:paraId="2361092C" w14:textId="77777777" w:rsidR="00AA0978" w:rsidRDefault="003F2F34">
            <w:pPr>
              <w:widowControl w:val="0"/>
              <w:rPr>
                <w:rFonts w:ascii="Times" w:eastAsia="Times" w:hAnsi="Times" w:cs="Times"/>
              </w:rPr>
            </w:pPr>
            <w:r>
              <w:rPr>
                <w:rFonts w:ascii="Times" w:eastAsia="Times" w:hAnsi="Times" w:cs="Times"/>
              </w:rPr>
              <w:lastRenderedPageBreak/>
              <w:t>8.</w:t>
            </w:r>
          </w:p>
        </w:tc>
        <w:tc>
          <w:tcPr>
            <w:tcW w:w="5790" w:type="dxa"/>
            <w:shd w:val="clear" w:color="auto" w:fill="FFFFFF"/>
          </w:tcPr>
          <w:p w14:paraId="5CA9A331" w14:textId="77777777" w:rsidR="00AA0978" w:rsidRDefault="003F2F34">
            <w:pPr>
              <w:widowControl w:val="0"/>
              <w:rPr>
                <w:rFonts w:ascii="Times" w:eastAsia="Times" w:hAnsi="Times" w:cs="Times"/>
              </w:rPr>
            </w:pPr>
            <w:r>
              <w:rPr>
                <w:rFonts w:ascii="Times" w:eastAsia="Times" w:hAnsi="Times" w:cs="Times"/>
              </w:rPr>
              <w:t xml:space="preserve">How many mobile workers were reached with HIV prevention </w:t>
            </w:r>
            <w:proofErr w:type="spellStart"/>
            <w:r>
              <w:rPr>
                <w:rFonts w:ascii="Times" w:eastAsia="Times" w:hAnsi="Times" w:cs="Times"/>
              </w:rPr>
              <w:t>programmes</w:t>
            </w:r>
            <w:proofErr w:type="spellEnd"/>
            <w:r>
              <w:rPr>
                <w:rFonts w:ascii="Times" w:eastAsia="Times" w:hAnsi="Times" w:cs="Times"/>
              </w:rPr>
              <w:t xml:space="preserve"> by your organisation this quarter?</w:t>
            </w:r>
          </w:p>
          <w:p w14:paraId="72E67034" w14:textId="77777777" w:rsidR="00AA0978" w:rsidRDefault="00AA0978">
            <w:pPr>
              <w:widowControl w:val="0"/>
              <w:rPr>
                <w:rFonts w:ascii="Times" w:eastAsia="Times" w:hAnsi="Times" w:cs="Times"/>
              </w:rPr>
            </w:pPr>
          </w:p>
          <w:p w14:paraId="0D6B8031" w14:textId="77777777" w:rsidR="00AA0978" w:rsidRDefault="00AA0978">
            <w:pPr>
              <w:widowControl w:val="0"/>
              <w:rPr>
                <w:rFonts w:ascii="Times" w:eastAsia="Times" w:hAnsi="Times" w:cs="Times"/>
              </w:rPr>
            </w:pPr>
          </w:p>
        </w:tc>
        <w:tc>
          <w:tcPr>
            <w:tcW w:w="8811" w:type="dxa"/>
            <w:shd w:val="clear" w:color="auto" w:fill="FFFFFF"/>
          </w:tcPr>
          <w:p w14:paraId="702190AB" w14:textId="77777777" w:rsidR="00AA0978" w:rsidRDefault="003F2F34">
            <w:pPr>
              <w:widowControl w:val="0"/>
              <w:spacing w:after="240"/>
              <w:rPr>
                <w:rFonts w:ascii="MS Mincho" w:eastAsia="MS Mincho" w:hAnsi="MS Mincho" w:cs="MS Mincho"/>
                <w:b/>
              </w:rPr>
            </w:pPr>
            <w:r>
              <w:rPr>
                <w:rFonts w:ascii="Times" w:eastAsia="Times" w:hAnsi="Times" w:cs="Times"/>
                <w:b/>
              </w:rPr>
              <w:t>Description</w:t>
            </w:r>
            <w:r>
              <w:rPr>
                <w:rFonts w:ascii="MS Mincho" w:eastAsia="MS Mincho" w:hAnsi="MS Mincho" w:cs="MS Mincho"/>
                <w:b/>
              </w:rPr>
              <w:t> </w:t>
            </w:r>
          </w:p>
          <w:p w14:paraId="52B7EB27" w14:textId="77777777" w:rsidR="00AA0978" w:rsidRDefault="003F2F34">
            <w:pPr>
              <w:widowControl w:val="0"/>
              <w:spacing w:after="240"/>
              <w:rPr>
                <w:rFonts w:ascii="Times" w:eastAsia="Times" w:hAnsi="Times" w:cs="Times"/>
                <w:b/>
              </w:rPr>
            </w:pPr>
            <w:r>
              <w:rPr>
                <w:rFonts w:ascii="Times" w:eastAsia="Times" w:hAnsi="Times" w:cs="Times"/>
              </w:rPr>
              <w:t>The number reported is split by female and male.</w:t>
            </w:r>
          </w:p>
          <w:p w14:paraId="74C51AE5" w14:textId="77777777" w:rsidR="00AA0978" w:rsidRDefault="003F2F34">
            <w:pPr>
              <w:widowControl w:val="0"/>
              <w:spacing w:after="240"/>
              <w:rPr>
                <w:rFonts w:ascii="Times" w:eastAsia="Times" w:hAnsi="Times" w:cs="Times"/>
              </w:rPr>
            </w:pPr>
            <w:r>
              <w:rPr>
                <w:rFonts w:ascii="Times" w:eastAsia="Times" w:hAnsi="Times" w:cs="Times"/>
                <w:b/>
              </w:rPr>
              <w:t>Definition of a mobile worker</w:t>
            </w:r>
            <w:r>
              <w:rPr>
                <w:rFonts w:ascii="Times" w:eastAsia="Times" w:hAnsi="Times" w:cs="Times"/>
              </w:rPr>
              <w:t xml:space="preserve"> </w:t>
            </w:r>
          </w:p>
          <w:p w14:paraId="48A5BA54" w14:textId="77777777" w:rsidR="00AA0978" w:rsidRDefault="003F2F34">
            <w:pPr>
              <w:widowControl w:val="0"/>
              <w:spacing w:after="240"/>
              <w:rPr>
                <w:rFonts w:ascii="Times" w:eastAsia="Times" w:hAnsi="Times" w:cs="Times"/>
              </w:rPr>
            </w:pPr>
            <w:r>
              <w:rPr>
                <w:rFonts w:ascii="Times" w:eastAsia="Times" w:hAnsi="Times" w:cs="Times"/>
              </w:rPr>
              <w:t xml:space="preserve">A mobile worker is an individual who has traveled </w:t>
            </w:r>
            <w:r>
              <w:rPr>
                <w:rFonts w:ascii="Times" w:eastAsia="Times" w:hAnsi="Times" w:cs="Times"/>
                <w:u w:val="single"/>
              </w:rPr>
              <w:t>outside their place of home</w:t>
            </w:r>
            <w:r>
              <w:rPr>
                <w:rFonts w:ascii="Times" w:eastAsia="Times" w:hAnsi="Times" w:cs="Times"/>
              </w:rPr>
              <w:t xml:space="preserve"> for a period of time in order to earn a living. A mobile worker includes the following: </w:t>
            </w:r>
          </w:p>
          <w:p w14:paraId="18E9FB2A" w14:textId="77777777" w:rsidR="00AA0978" w:rsidRDefault="003F2F34">
            <w:pPr>
              <w:widowControl w:val="0"/>
              <w:numPr>
                <w:ilvl w:val="0"/>
                <w:numId w:val="6"/>
              </w:numPr>
              <w:pBdr>
                <w:top w:val="nil"/>
                <w:left w:val="nil"/>
                <w:bottom w:val="nil"/>
                <w:right w:val="nil"/>
                <w:between w:val="nil"/>
              </w:pBdr>
              <w:contextualSpacing/>
              <w:rPr>
                <w:color w:val="000000"/>
              </w:rPr>
            </w:pPr>
            <w:r>
              <w:rPr>
                <w:rFonts w:ascii="Times" w:eastAsia="Times" w:hAnsi="Times" w:cs="Times"/>
                <w:color w:val="000000"/>
              </w:rPr>
              <w:t>Long distance truck drivers</w:t>
            </w:r>
          </w:p>
          <w:p w14:paraId="63553B25" w14:textId="77777777" w:rsidR="00AA0978" w:rsidRDefault="003F2F34">
            <w:pPr>
              <w:widowControl w:val="0"/>
              <w:numPr>
                <w:ilvl w:val="0"/>
                <w:numId w:val="6"/>
              </w:numPr>
              <w:pBdr>
                <w:top w:val="nil"/>
                <w:left w:val="nil"/>
                <w:bottom w:val="nil"/>
                <w:right w:val="nil"/>
                <w:between w:val="nil"/>
              </w:pBdr>
              <w:contextualSpacing/>
              <w:rPr>
                <w:color w:val="000000"/>
              </w:rPr>
            </w:pPr>
            <w:r>
              <w:rPr>
                <w:rFonts w:ascii="Times" w:eastAsia="Times" w:hAnsi="Times" w:cs="Times"/>
                <w:color w:val="000000"/>
              </w:rPr>
              <w:t>Fish traders</w:t>
            </w:r>
          </w:p>
          <w:p w14:paraId="57CADFD1" w14:textId="77777777" w:rsidR="00AA0978" w:rsidRDefault="003F2F34">
            <w:pPr>
              <w:widowControl w:val="0"/>
              <w:numPr>
                <w:ilvl w:val="0"/>
                <w:numId w:val="6"/>
              </w:numPr>
              <w:pBdr>
                <w:top w:val="nil"/>
                <w:left w:val="nil"/>
                <w:bottom w:val="nil"/>
                <w:right w:val="nil"/>
                <w:between w:val="nil"/>
              </w:pBdr>
              <w:contextualSpacing/>
              <w:rPr>
                <w:color w:val="000000"/>
              </w:rPr>
            </w:pPr>
            <w:r>
              <w:rPr>
                <w:rFonts w:ascii="Times" w:eastAsia="Times" w:hAnsi="Times" w:cs="Times"/>
                <w:color w:val="000000"/>
              </w:rPr>
              <w:t>Miners</w:t>
            </w:r>
          </w:p>
          <w:p w14:paraId="1CF94BEA" w14:textId="77777777" w:rsidR="00AA0978" w:rsidRDefault="003F2F34">
            <w:pPr>
              <w:widowControl w:val="0"/>
              <w:numPr>
                <w:ilvl w:val="0"/>
                <w:numId w:val="6"/>
              </w:numPr>
              <w:pBdr>
                <w:top w:val="nil"/>
                <w:left w:val="nil"/>
                <w:bottom w:val="nil"/>
                <w:right w:val="nil"/>
                <w:between w:val="nil"/>
              </w:pBdr>
              <w:contextualSpacing/>
              <w:rPr>
                <w:color w:val="000000"/>
              </w:rPr>
            </w:pPr>
            <w:r>
              <w:rPr>
                <w:rFonts w:ascii="Times" w:eastAsia="Times" w:hAnsi="Times" w:cs="Times"/>
                <w:color w:val="000000"/>
              </w:rPr>
              <w:t>Cross-border traders</w:t>
            </w:r>
          </w:p>
          <w:p w14:paraId="22E21492" w14:textId="77777777" w:rsidR="00AA0978" w:rsidRDefault="003F2F34">
            <w:pPr>
              <w:widowControl w:val="0"/>
              <w:numPr>
                <w:ilvl w:val="0"/>
                <w:numId w:val="6"/>
              </w:numPr>
              <w:pBdr>
                <w:top w:val="nil"/>
                <w:left w:val="nil"/>
                <w:bottom w:val="nil"/>
                <w:right w:val="nil"/>
                <w:between w:val="nil"/>
              </w:pBdr>
              <w:contextualSpacing/>
              <w:rPr>
                <w:color w:val="000000"/>
              </w:rPr>
            </w:pPr>
            <w:r>
              <w:rPr>
                <w:rFonts w:ascii="Times" w:eastAsia="Times" w:hAnsi="Times" w:cs="Times"/>
                <w:color w:val="000000"/>
              </w:rPr>
              <w:t xml:space="preserve">Seasonal workers (plantations, farming, etc.) </w:t>
            </w:r>
          </w:p>
          <w:p w14:paraId="563BE03B" w14:textId="77777777" w:rsidR="00AA0978" w:rsidRDefault="003F2F34">
            <w:pPr>
              <w:widowControl w:val="0"/>
              <w:numPr>
                <w:ilvl w:val="0"/>
                <w:numId w:val="6"/>
              </w:numPr>
              <w:pBdr>
                <w:top w:val="nil"/>
                <w:left w:val="nil"/>
                <w:bottom w:val="nil"/>
                <w:right w:val="nil"/>
                <w:between w:val="nil"/>
              </w:pBdr>
              <w:spacing w:after="240"/>
              <w:contextualSpacing/>
              <w:rPr>
                <w:color w:val="000000"/>
              </w:rPr>
            </w:pPr>
            <w:r>
              <w:rPr>
                <w:rFonts w:ascii="Times" w:eastAsia="Times" w:hAnsi="Times" w:cs="Times"/>
                <w:color w:val="000000"/>
              </w:rPr>
              <w:t xml:space="preserve">Construction workers </w:t>
            </w:r>
          </w:p>
          <w:p w14:paraId="5216244E" w14:textId="77777777" w:rsidR="00AA0978" w:rsidRDefault="003F2F34">
            <w:pPr>
              <w:widowControl w:val="0"/>
              <w:spacing w:after="240"/>
              <w:rPr>
                <w:rFonts w:ascii="Times" w:eastAsia="Times" w:hAnsi="Times" w:cs="Times"/>
                <w:b/>
              </w:rPr>
            </w:pPr>
            <w:r>
              <w:rPr>
                <w:rFonts w:ascii="Times" w:eastAsia="Times" w:hAnsi="Times" w:cs="Times"/>
                <w:b/>
              </w:rPr>
              <w:t xml:space="preserve">Definition of an HIV prevention </w:t>
            </w:r>
            <w:proofErr w:type="spellStart"/>
            <w:r>
              <w:rPr>
                <w:rFonts w:ascii="Times" w:eastAsia="Times" w:hAnsi="Times" w:cs="Times"/>
                <w:b/>
              </w:rPr>
              <w:t>programme</w:t>
            </w:r>
            <w:proofErr w:type="spellEnd"/>
            <w:r>
              <w:rPr>
                <w:rFonts w:ascii="Times" w:eastAsia="Times" w:hAnsi="Times" w:cs="Times"/>
                <w:b/>
              </w:rPr>
              <w:t xml:space="preserve"> </w:t>
            </w:r>
          </w:p>
          <w:p w14:paraId="367B9B41" w14:textId="77777777" w:rsidR="00AA0978" w:rsidRDefault="003F2F34">
            <w:pPr>
              <w:widowControl w:val="0"/>
              <w:spacing w:after="240"/>
              <w:rPr>
                <w:rFonts w:ascii="Times" w:eastAsia="Times" w:hAnsi="Times" w:cs="Times"/>
              </w:rPr>
            </w:pPr>
            <w:r>
              <w:rPr>
                <w:rFonts w:ascii="Times" w:eastAsia="Times" w:hAnsi="Times" w:cs="Times"/>
              </w:rPr>
              <w:t xml:space="preserve">This term refers to the entire scope of activities aimed at keeping HIV negative </w:t>
            </w:r>
            <w:r>
              <w:rPr>
                <w:rFonts w:ascii="Times" w:eastAsia="Times" w:hAnsi="Times" w:cs="Times"/>
              </w:rPr>
              <w:lastRenderedPageBreak/>
              <w:t xml:space="preserve">individuals HIV negative. It includes health and non-health-sector services: </w:t>
            </w:r>
          </w:p>
          <w:p w14:paraId="3EFFDB10" w14:textId="77777777" w:rsidR="00AA0978"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 xml:space="preserve">HIV preventative health services include HCT, STI treatment, </w:t>
            </w:r>
            <w:proofErr w:type="spellStart"/>
            <w:r>
              <w:rPr>
                <w:rFonts w:ascii="Times" w:eastAsia="Times" w:hAnsi="Times" w:cs="Times"/>
                <w:color w:val="000000"/>
              </w:rPr>
              <w:t>eMTCT</w:t>
            </w:r>
            <w:proofErr w:type="spellEnd"/>
            <w:r>
              <w:rPr>
                <w:rFonts w:ascii="Times" w:eastAsia="Times" w:hAnsi="Times" w:cs="Times"/>
                <w:color w:val="000000"/>
              </w:rPr>
              <w:t xml:space="preserve">, PEP, universal precautions and blood safety </w:t>
            </w:r>
          </w:p>
          <w:p w14:paraId="7883D578" w14:textId="7F8B25CA" w:rsidR="00AA0978" w:rsidRPr="001A2DF1" w:rsidRDefault="003F2F34">
            <w:pPr>
              <w:widowControl w:val="0"/>
              <w:numPr>
                <w:ilvl w:val="0"/>
                <w:numId w:val="2"/>
              </w:numPr>
              <w:pBdr>
                <w:top w:val="nil"/>
                <w:left w:val="nil"/>
                <w:bottom w:val="nil"/>
                <w:right w:val="nil"/>
                <w:between w:val="nil"/>
              </w:pBdr>
              <w:spacing w:after="240"/>
              <w:contextualSpacing/>
              <w:rPr>
                <w:color w:val="000000"/>
              </w:rPr>
            </w:pPr>
            <w:r>
              <w:rPr>
                <w:rFonts w:ascii="Times" w:eastAsia="Times" w:hAnsi="Times" w:cs="Times"/>
                <w:color w:val="000000"/>
              </w:rPr>
              <w:t xml:space="preserve">Non-health-sector services cover, for example, mass media campaigns, one-to-one communication strategies, peer education </w:t>
            </w:r>
            <w:proofErr w:type="spellStart"/>
            <w:r>
              <w:rPr>
                <w:rFonts w:ascii="Times" w:eastAsia="Times" w:hAnsi="Times" w:cs="Times"/>
                <w:color w:val="000000"/>
              </w:rPr>
              <w:t>programmes</w:t>
            </w:r>
            <w:proofErr w:type="spellEnd"/>
            <w:r>
              <w:rPr>
                <w:rFonts w:ascii="Times" w:eastAsia="Times" w:hAnsi="Times" w:cs="Times"/>
                <w:color w:val="000000"/>
              </w:rPr>
              <w:t>.</w:t>
            </w:r>
          </w:p>
          <w:p w14:paraId="1835BEE8" w14:textId="60E97BF5" w:rsidR="00060F19" w:rsidRDefault="00060F19" w:rsidP="001A2DF1">
            <w:pPr>
              <w:widowControl w:val="0"/>
              <w:pBdr>
                <w:top w:val="nil"/>
                <w:left w:val="nil"/>
                <w:bottom w:val="nil"/>
                <w:right w:val="nil"/>
                <w:between w:val="nil"/>
              </w:pBdr>
              <w:spacing w:after="240"/>
              <w:contextualSpacing/>
              <w:rPr>
                <w:rFonts w:ascii="Times" w:eastAsia="Times" w:hAnsi="Times" w:cs="Times"/>
                <w:color w:val="000000"/>
              </w:rPr>
            </w:pPr>
          </w:p>
          <w:p w14:paraId="78455040" w14:textId="1B08B089" w:rsidR="00060F19" w:rsidRDefault="00060F19" w:rsidP="001A2DF1">
            <w:pPr>
              <w:widowControl w:val="0"/>
              <w:pBdr>
                <w:top w:val="nil"/>
                <w:left w:val="nil"/>
                <w:bottom w:val="nil"/>
                <w:right w:val="nil"/>
                <w:between w:val="nil"/>
              </w:pBdr>
              <w:spacing w:after="240"/>
              <w:contextualSpacing/>
              <w:rPr>
                <w:rFonts w:ascii="Times" w:eastAsia="Times" w:hAnsi="Times" w:cs="Times"/>
                <w:color w:val="000000"/>
              </w:rPr>
            </w:pPr>
            <w:r>
              <w:rPr>
                <w:rFonts w:ascii="Times" w:eastAsia="Times" w:hAnsi="Times" w:cs="Times"/>
                <w:color w:val="000000"/>
              </w:rPr>
              <w:t>Data Collection</w:t>
            </w:r>
          </w:p>
          <w:p w14:paraId="376935A9" w14:textId="5E32744D" w:rsidR="00060F19" w:rsidRDefault="00060F19" w:rsidP="001A2DF1">
            <w:pPr>
              <w:widowControl w:val="0"/>
              <w:pBdr>
                <w:top w:val="nil"/>
                <w:left w:val="nil"/>
                <w:bottom w:val="nil"/>
                <w:right w:val="nil"/>
                <w:between w:val="nil"/>
              </w:pBdr>
              <w:spacing w:after="240"/>
              <w:contextualSpacing/>
              <w:rPr>
                <w:color w:val="000000"/>
              </w:rPr>
            </w:pPr>
            <w:r>
              <w:rPr>
                <w:rFonts w:ascii="Times" w:eastAsia="Times" w:hAnsi="Times" w:cs="Times"/>
                <w:color w:val="000000"/>
              </w:rPr>
              <w:t xml:space="preserve">This data shall be reported quarterly by implementing partners. The reported numbers will be a count of mobile populations reached with HIV programs and the partner will enter this information </w:t>
            </w:r>
            <w:r w:rsidR="005C0A93">
              <w:rPr>
                <w:rFonts w:ascii="Times" w:eastAsia="Times" w:hAnsi="Times" w:cs="Times"/>
                <w:color w:val="000000"/>
              </w:rPr>
              <w:t xml:space="preserve">directly </w:t>
            </w:r>
            <w:r>
              <w:rPr>
                <w:rFonts w:ascii="Times" w:eastAsia="Times" w:hAnsi="Times" w:cs="Times"/>
                <w:color w:val="000000"/>
              </w:rPr>
              <w:t xml:space="preserve">into the </w:t>
            </w:r>
            <w:r w:rsidR="005C0A93">
              <w:rPr>
                <w:rFonts w:ascii="Times" w:eastAsia="Times" w:hAnsi="Times" w:cs="Times"/>
                <w:color w:val="000000"/>
              </w:rPr>
              <w:t>NACMIS</w:t>
            </w:r>
          </w:p>
          <w:p w14:paraId="74A14291" w14:textId="77777777" w:rsidR="00AA0978" w:rsidRDefault="00AA0978">
            <w:pPr>
              <w:widowControl w:val="0"/>
              <w:rPr>
                <w:rFonts w:ascii="Times" w:eastAsia="Times" w:hAnsi="Times" w:cs="Times"/>
              </w:rPr>
            </w:pPr>
          </w:p>
        </w:tc>
      </w:tr>
      <w:tr w:rsidR="00AA0978" w14:paraId="5AC99058" w14:textId="77777777" w:rsidTr="00454C29">
        <w:trPr>
          <w:trHeight w:val="3660"/>
        </w:trPr>
        <w:tc>
          <w:tcPr>
            <w:tcW w:w="426" w:type="dxa"/>
            <w:shd w:val="clear" w:color="auto" w:fill="FFFFFF"/>
          </w:tcPr>
          <w:p w14:paraId="7DFB1F41" w14:textId="77777777" w:rsidR="00AA0978" w:rsidRDefault="003F2F34">
            <w:pPr>
              <w:widowControl w:val="0"/>
              <w:rPr>
                <w:rFonts w:ascii="Times" w:eastAsia="Times" w:hAnsi="Times" w:cs="Times"/>
              </w:rPr>
            </w:pPr>
            <w:r>
              <w:rPr>
                <w:rFonts w:ascii="Times" w:eastAsia="Times" w:hAnsi="Times" w:cs="Times"/>
              </w:rPr>
              <w:lastRenderedPageBreak/>
              <w:t>9.</w:t>
            </w:r>
          </w:p>
        </w:tc>
        <w:tc>
          <w:tcPr>
            <w:tcW w:w="5790" w:type="dxa"/>
            <w:shd w:val="clear" w:color="auto" w:fill="FFFFFF"/>
          </w:tcPr>
          <w:p w14:paraId="25EB0E61" w14:textId="77777777" w:rsidR="00AA0978" w:rsidRDefault="003F2F34">
            <w:pPr>
              <w:pBdr>
                <w:top w:val="nil"/>
                <w:left w:val="nil"/>
                <w:bottom w:val="nil"/>
                <w:right w:val="nil"/>
                <w:between w:val="nil"/>
              </w:pBdr>
              <w:tabs>
                <w:tab w:val="center" w:pos="4320"/>
                <w:tab w:val="right" w:pos="8640"/>
              </w:tabs>
              <w:rPr>
                <w:rFonts w:ascii="Times" w:eastAsia="Times" w:hAnsi="Times" w:cs="Times"/>
                <w:color w:val="000000"/>
              </w:rPr>
            </w:pPr>
            <w:r>
              <w:rPr>
                <w:rFonts w:ascii="Times" w:eastAsia="Times" w:hAnsi="Times" w:cs="Times"/>
                <w:color w:val="000000"/>
              </w:rPr>
              <w:t>Which types of mobile populations did your organization reach this quarter?</w:t>
            </w:r>
          </w:p>
          <w:tbl>
            <w:tblPr>
              <w:tblStyle w:val="a3"/>
              <w:tblW w:w="4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3"/>
              <w:gridCol w:w="2340"/>
            </w:tblGrid>
            <w:tr w:rsidR="00AA0978" w14:paraId="799F3C61" w14:textId="77777777">
              <w:tc>
                <w:tcPr>
                  <w:tcW w:w="2493" w:type="dxa"/>
                  <w:shd w:val="clear" w:color="auto" w:fill="BFBFBF"/>
                </w:tcPr>
                <w:p w14:paraId="45936C31" w14:textId="77777777" w:rsidR="00AA0978" w:rsidRDefault="003F2F34">
                  <w:pPr>
                    <w:spacing w:before="20" w:after="20"/>
                    <w:rPr>
                      <w:rFonts w:ascii="Times" w:eastAsia="Times" w:hAnsi="Times" w:cs="Times"/>
                      <w:b/>
                    </w:rPr>
                  </w:pPr>
                  <w:r>
                    <w:rPr>
                      <w:rFonts w:ascii="Times" w:eastAsia="Times" w:hAnsi="Times" w:cs="Times"/>
                      <w:b/>
                    </w:rPr>
                    <w:t>Type of mobile population</w:t>
                  </w:r>
                </w:p>
              </w:tc>
              <w:tc>
                <w:tcPr>
                  <w:tcW w:w="2340" w:type="dxa"/>
                  <w:shd w:val="clear" w:color="auto" w:fill="BFBFBF"/>
                </w:tcPr>
                <w:p w14:paraId="43AA5C2E" w14:textId="77777777" w:rsidR="00AA0978" w:rsidRDefault="003F2F34">
                  <w:pPr>
                    <w:spacing w:before="20" w:after="20"/>
                    <w:rPr>
                      <w:rFonts w:ascii="Times" w:eastAsia="Times" w:hAnsi="Times" w:cs="Times"/>
                      <w:b/>
                    </w:rPr>
                  </w:pPr>
                  <w:r>
                    <w:rPr>
                      <w:rFonts w:ascii="Times" w:eastAsia="Times" w:hAnsi="Times" w:cs="Times"/>
                      <w:b/>
                    </w:rPr>
                    <w:t>(Check only if reached)</w:t>
                  </w:r>
                </w:p>
              </w:tc>
            </w:tr>
            <w:tr w:rsidR="00AA0978" w14:paraId="4EB0C8B0" w14:textId="77777777">
              <w:tc>
                <w:tcPr>
                  <w:tcW w:w="2493" w:type="dxa"/>
                </w:tcPr>
                <w:p w14:paraId="6CDC561D" w14:textId="77777777" w:rsidR="00AA0978" w:rsidRDefault="003F2F34">
                  <w:pPr>
                    <w:spacing w:before="20" w:after="20"/>
                    <w:rPr>
                      <w:rFonts w:ascii="Times" w:eastAsia="Times" w:hAnsi="Times" w:cs="Times"/>
                    </w:rPr>
                  </w:pPr>
                  <w:r>
                    <w:rPr>
                      <w:rFonts w:ascii="Times" w:eastAsia="Times" w:hAnsi="Times" w:cs="Times"/>
                    </w:rPr>
                    <w:t>Long-distance truck drivers</w:t>
                  </w:r>
                </w:p>
              </w:tc>
              <w:tc>
                <w:tcPr>
                  <w:tcW w:w="2340" w:type="dxa"/>
                </w:tcPr>
                <w:p w14:paraId="5BE0808F" w14:textId="77777777" w:rsidR="00AA0978" w:rsidRDefault="00AA0978">
                  <w:pPr>
                    <w:spacing w:before="20" w:after="20"/>
                    <w:rPr>
                      <w:rFonts w:ascii="Times" w:eastAsia="Times" w:hAnsi="Times" w:cs="Times"/>
                    </w:rPr>
                  </w:pPr>
                </w:p>
              </w:tc>
            </w:tr>
            <w:tr w:rsidR="00AA0978" w14:paraId="46C8B50E" w14:textId="77777777">
              <w:tc>
                <w:tcPr>
                  <w:tcW w:w="2493" w:type="dxa"/>
                </w:tcPr>
                <w:p w14:paraId="6F0FE080" w14:textId="77777777" w:rsidR="00AA0978" w:rsidRDefault="003F2F34">
                  <w:pPr>
                    <w:spacing w:before="20" w:after="20"/>
                    <w:rPr>
                      <w:rFonts w:ascii="Times" w:eastAsia="Times" w:hAnsi="Times" w:cs="Times"/>
                    </w:rPr>
                  </w:pPr>
                  <w:r>
                    <w:rPr>
                      <w:rFonts w:ascii="Times" w:eastAsia="Times" w:hAnsi="Times" w:cs="Times"/>
                    </w:rPr>
                    <w:t>Fish traders</w:t>
                  </w:r>
                </w:p>
              </w:tc>
              <w:tc>
                <w:tcPr>
                  <w:tcW w:w="2340" w:type="dxa"/>
                </w:tcPr>
                <w:p w14:paraId="4F24832A" w14:textId="77777777" w:rsidR="00AA0978" w:rsidRDefault="00AA0978">
                  <w:pPr>
                    <w:spacing w:before="20" w:after="20"/>
                    <w:rPr>
                      <w:rFonts w:ascii="Times" w:eastAsia="Times" w:hAnsi="Times" w:cs="Times"/>
                    </w:rPr>
                  </w:pPr>
                </w:p>
              </w:tc>
            </w:tr>
            <w:tr w:rsidR="00AA0978" w14:paraId="09A1FD08" w14:textId="77777777">
              <w:trPr>
                <w:trHeight w:val="300"/>
              </w:trPr>
              <w:tc>
                <w:tcPr>
                  <w:tcW w:w="2493" w:type="dxa"/>
                </w:tcPr>
                <w:p w14:paraId="1CD6A8EA" w14:textId="77777777" w:rsidR="00AA0978" w:rsidRDefault="003F2F34">
                  <w:pPr>
                    <w:spacing w:before="20" w:after="20"/>
                    <w:rPr>
                      <w:rFonts w:ascii="Times" w:eastAsia="Times" w:hAnsi="Times" w:cs="Times"/>
                    </w:rPr>
                  </w:pPr>
                  <w:r>
                    <w:rPr>
                      <w:rFonts w:ascii="Times" w:eastAsia="Times" w:hAnsi="Times" w:cs="Times"/>
                    </w:rPr>
                    <w:t>Miners</w:t>
                  </w:r>
                </w:p>
              </w:tc>
              <w:tc>
                <w:tcPr>
                  <w:tcW w:w="2340" w:type="dxa"/>
                </w:tcPr>
                <w:p w14:paraId="721ACFC7" w14:textId="77777777" w:rsidR="00AA0978" w:rsidRDefault="00AA0978">
                  <w:pPr>
                    <w:spacing w:before="20" w:after="20"/>
                    <w:rPr>
                      <w:rFonts w:ascii="Times" w:eastAsia="Times" w:hAnsi="Times" w:cs="Times"/>
                    </w:rPr>
                  </w:pPr>
                </w:p>
              </w:tc>
            </w:tr>
            <w:tr w:rsidR="00AA0978" w14:paraId="7E2CFBF2" w14:textId="77777777">
              <w:tc>
                <w:tcPr>
                  <w:tcW w:w="2493" w:type="dxa"/>
                </w:tcPr>
                <w:p w14:paraId="2674D993" w14:textId="77777777" w:rsidR="00AA0978" w:rsidRDefault="003F2F34">
                  <w:pPr>
                    <w:spacing w:before="20" w:after="20"/>
                    <w:rPr>
                      <w:rFonts w:ascii="Times" w:eastAsia="Times" w:hAnsi="Times" w:cs="Times"/>
                    </w:rPr>
                  </w:pPr>
                  <w:r>
                    <w:rPr>
                      <w:rFonts w:ascii="Times" w:eastAsia="Times" w:hAnsi="Times" w:cs="Times"/>
                    </w:rPr>
                    <w:t>Cross-border traders</w:t>
                  </w:r>
                </w:p>
              </w:tc>
              <w:tc>
                <w:tcPr>
                  <w:tcW w:w="2340" w:type="dxa"/>
                </w:tcPr>
                <w:p w14:paraId="6BCBA2AF" w14:textId="77777777" w:rsidR="00AA0978" w:rsidRDefault="00AA0978">
                  <w:pPr>
                    <w:spacing w:before="20" w:after="20"/>
                    <w:rPr>
                      <w:rFonts w:ascii="Times" w:eastAsia="Times" w:hAnsi="Times" w:cs="Times"/>
                    </w:rPr>
                  </w:pPr>
                </w:p>
              </w:tc>
            </w:tr>
            <w:tr w:rsidR="00AA0978" w14:paraId="7B04BFC4" w14:textId="77777777">
              <w:tc>
                <w:tcPr>
                  <w:tcW w:w="2493" w:type="dxa"/>
                </w:tcPr>
                <w:p w14:paraId="1ECA742B" w14:textId="77777777" w:rsidR="00AA0978" w:rsidRDefault="003F2F34">
                  <w:pPr>
                    <w:spacing w:before="20" w:after="20"/>
                    <w:rPr>
                      <w:rFonts w:ascii="Times" w:eastAsia="Times" w:hAnsi="Times" w:cs="Times"/>
                    </w:rPr>
                  </w:pPr>
                  <w:r>
                    <w:rPr>
                      <w:rFonts w:ascii="Times" w:eastAsia="Times" w:hAnsi="Times" w:cs="Times"/>
                    </w:rPr>
                    <w:t>Seasonal workers</w:t>
                  </w:r>
                </w:p>
              </w:tc>
              <w:tc>
                <w:tcPr>
                  <w:tcW w:w="2340" w:type="dxa"/>
                </w:tcPr>
                <w:p w14:paraId="57D755D5" w14:textId="77777777" w:rsidR="00AA0978" w:rsidRDefault="00AA0978">
                  <w:pPr>
                    <w:spacing w:before="20" w:after="20"/>
                    <w:rPr>
                      <w:rFonts w:ascii="Times" w:eastAsia="Times" w:hAnsi="Times" w:cs="Times"/>
                    </w:rPr>
                  </w:pPr>
                </w:p>
              </w:tc>
            </w:tr>
            <w:tr w:rsidR="00AA0978" w14:paraId="63F1EFB5" w14:textId="77777777">
              <w:tc>
                <w:tcPr>
                  <w:tcW w:w="2493" w:type="dxa"/>
                </w:tcPr>
                <w:p w14:paraId="003DB7EB" w14:textId="77777777" w:rsidR="00AA0978" w:rsidRDefault="003F2F34">
                  <w:pPr>
                    <w:spacing w:before="20" w:after="20"/>
                    <w:rPr>
                      <w:rFonts w:ascii="Times" w:eastAsia="Times" w:hAnsi="Times" w:cs="Times"/>
                    </w:rPr>
                  </w:pPr>
                  <w:r>
                    <w:rPr>
                      <w:rFonts w:ascii="Times" w:eastAsia="Times" w:hAnsi="Times" w:cs="Times"/>
                    </w:rPr>
                    <w:t>Construction workers</w:t>
                  </w:r>
                </w:p>
              </w:tc>
              <w:tc>
                <w:tcPr>
                  <w:tcW w:w="2340" w:type="dxa"/>
                </w:tcPr>
                <w:p w14:paraId="5AC573A2" w14:textId="77777777" w:rsidR="00AA0978" w:rsidRDefault="00AA0978">
                  <w:pPr>
                    <w:spacing w:before="20" w:after="20"/>
                    <w:rPr>
                      <w:rFonts w:ascii="Times" w:eastAsia="Times" w:hAnsi="Times" w:cs="Times"/>
                    </w:rPr>
                  </w:pPr>
                </w:p>
              </w:tc>
            </w:tr>
            <w:tr w:rsidR="00AA0978" w14:paraId="1F80FAC3" w14:textId="77777777">
              <w:tc>
                <w:tcPr>
                  <w:tcW w:w="2493" w:type="dxa"/>
                </w:tcPr>
                <w:p w14:paraId="5385E385" w14:textId="77777777" w:rsidR="00AA0978" w:rsidRDefault="003F2F34">
                  <w:pPr>
                    <w:spacing w:before="20" w:after="20"/>
                    <w:rPr>
                      <w:rFonts w:ascii="Times" w:eastAsia="Times" w:hAnsi="Times" w:cs="Times"/>
                    </w:rPr>
                  </w:pPr>
                  <w:r>
                    <w:rPr>
                      <w:rFonts w:ascii="Times" w:eastAsia="Times" w:hAnsi="Times" w:cs="Times"/>
                    </w:rPr>
                    <w:t>Other</w:t>
                  </w:r>
                </w:p>
              </w:tc>
              <w:tc>
                <w:tcPr>
                  <w:tcW w:w="2340" w:type="dxa"/>
                </w:tcPr>
                <w:p w14:paraId="52764D51" w14:textId="77777777" w:rsidR="00AA0978" w:rsidRDefault="00AA0978">
                  <w:pPr>
                    <w:spacing w:before="20" w:after="20"/>
                    <w:rPr>
                      <w:rFonts w:ascii="Times" w:eastAsia="Times" w:hAnsi="Times" w:cs="Times"/>
                    </w:rPr>
                  </w:pPr>
                </w:p>
              </w:tc>
            </w:tr>
          </w:tbl>
          <w:p w14:paraId="3220D89E" w14:textId="77777777" w:rsidR="00AA0978" w:rsidRDefault="00AA0978">
            <w:pPr>
              <w:widowControl w:val="0"/>
              <w:rPr>
                <w:rFonts w:ascii="Times" w:eastAsia="Times" w:hAnsi="Times" w:cs="Times"/>
              </w:rPr>
            </w:pPr>
          </w:p>
        </w:tc>
        <w:tc>
          <w:tcPr>
            <w:tcW w:w="8811" w:type="dxa"/>
            <w:shd w:val="clear" w:color="auto" w:fill="FFFFFF"/>
          </w:tcPr>
          <w:p w14:paraId="3122EDB5" w14:textId="77777777" w:rsidR="00AA0978" w:rsidRDefault="003F2F34">
            <w:pPr>
              <w:widowControl w:val="0"/>
              <w:rPr>
                <w:rFonts w:ascii="Times" w:eastAsia="Times" w:hAnsi="Times" w:cs="Times"/>
                <w:b/>
              </w:rPr>
            </w:pPr>
            <w:r>
              <w:rPr>
                <w:rFonts w:ascii="Times" w:eastAsia="Times" w:hAnsi="Times" w:cs="Times"/>
                <w:b/>
              </w:rPr>
              <w:t>Description</w:t>
            </w:r>
          </w:p>
          <w:p w14:paraId="2405F719" w14:textId="77777777" w:rsidR="00AA0978" w:rsidRDefault="00AA0978">
            <w:pPr>
              <w:widowControl w:val="0"/>
              <w:rPr>
                <w:rFonts w:ascii="Times" w:eastAsia="Times" w:hAnsi="Times" w:cs="Times"/>
                <w:b/>
              </w:rPr>
            </w:pPr>
          </w:p>
          <w:p w14:paraId="13E5325B" w14:textId="77777777" w:rsidR="00AA0978" w:rsidRDefault="003F2F34">
            <w:pPr>
              <w:widowControl w:val="0"/>
              <w:rPr>
                <w:rFonts w:ascii="Times" w:eastAsia="Times" w:hAnsi="Times" w:cs="Times"/>
              </w:rPr>
            </w:pPr>
            <w:r>
              <w:rPr>
                <w:rFonts w:ascii="Times" w:eastAsia="Times" w:hAnsi="Times" w:cs="Times"/>
              </w:rPr>
              <w:t xml:space="preserve">If the organisation reached a mobile population with prevention </w:t>
            </w:r>
            <w:proofErr w:type="spellStart"/>
            <w:r>
              <w:rPr>
                <w:rFonts w:ascii="Times" w:eastAsia="Times" w:hAnsi="Times" w:cs="Times"/>
              </w:rPr>
              <w:t>programmes</w:t>
            </w:r>
            <w:proofErr w:type="spellEnd"/>
            <w:r>
              <w:rPr>
                <w:rFonts w:ascii="Times" w:eastAsia="Times" w:hAnsi="Times" w:cs="Times"/>
              </w:rPr>
              <w:t xml:space="preserve"> (as defined above) they should indicate which type of mobile population they reached by checking in the box(s) applicable. If the type of mobile population reached is not in the list, select “other” and indicate. </w:t>
            </w:r>
          </w:p>
        </w:tc>
      </w:tr>
      <w:tr w:rsidR="00AA0978" w14:paraId="17641798" w14:textId="77777777" w:rsidTr="00454C29">
        <w:trPr>
          <w:trHeight w:val="1280"/>
        </w:trPr>
        <w:tc>
          <w:tcPr>
            <w:tcW w:w="426" w:type="dxa"/>
            <w:shd w:val="clear" w:color="auto" w:fill="FFFFFF"/>
          </w:tcPr>
          <w:p w14:paraId="01B35E28" w14:textId="77777777" w:rsidR="00AA0978" w:rsidRDefault="003F2F34">
            <w:pPr>
              <w:widowControl w:val="0"/>
              <w:rPr>
                <w:rFonts w:ascii="Times" w:eastAsia="Times" w:hAnsi="Times" w:cs="Times"/>
              </w:rPr>
            </w:pPr>
            <w:r>
              <w:rPr>
                <w:rFonts w:ascii="Times" w:eastAsia="Times" w:hAnsi="Times" w:cs="Times"/>
              </w:rPr>
              <w:t xml:space="preserve">10. </w:t>
            </w:r>
          </w:p>
        </w:tc>
        <w:tc>
          <w:tcPr>
            <w:tcW w:w="5790" w:type="dxa"/>
            <w:shd w:val="clear" w:color="auto" w:fill="FFFFFF"/>
          </w:tcPr>
          <w:p w14:paraId="592FE45E" w14:textId="77777777" w:rsidR="00AA0978" w:rsidRDefault="003F2F34">
            <w:pPr>
              <w:widowControl w:val="0"/>
              <w:rPr>
                <w:rFonts w:ascii="Times" w:eastAsia="Times" w:hAnsi="Times" w:cs="Times"/>
              </w:rPr>
            </w:pPr>
            <w:r>
              <w:rPr>
                <w:rFonts w:ascii="Times" w:eastAsia="Times" w:hAnsi="Times" w:cs="Times"/>
              </w:rPr>
              <w:t xml:space="preserve">How many men who have sex with men (MSM) were reached with HIV prevention </w:t>
            </w:r>
            <w:proofErr w:type="spellStart"/>
            <w:r>
              <w:rPr>
                <w:rFonts w:ascii="Times" w:eastAsia="Times" w:hAnsi="Times" w:cs="Times"/>
              </w:rPr>
              <w:t>programmes</w:t>
            </w:r>
            <w:proofErr w:type="spellEnd"/>
            <w:r>
              <w:rPr>
                <w:rFonts w:ascii="Times" w:eastAsia="Times" w:hAnsi="Times" w:cs="Times"/>
              </w:rPr>
              <w:t xml:space="preserve"> by your organization this quarter?</w:t>
            </w:r>
          </w:p>
          <w:p w14:paraId="1D58E110" w14:textId="77777777" w:rsidR="00AA0978" w:rsidRDefault="00AA0978">
            <w:pPr>
              <w:widowControl w:val="0"/>
              <w:rPr>
                <w:rFonts w:ascii="Times" w:eastAsia="Times" w:hAnsi="Times" w:cs="Times"/>
              </w:rPr>
            </w:pPr>
          </w:p>
          <w:p w14:paraId="75BEF767" w14:textId="77777777" w:rsidR="00AA0978" w:rsidRDefault="00AA0978">
            <w:pPr>
              <w:widowControl w:val="0"/>
              <w:rPr>
                <w:rFonts w:ascii="Times" w:eastAsia="Times" w:hAnsi="Times" w:cs="Times"/>
              </w:rPr>
            </w:pPr>
          </w:p>
        </w:tc>
        <w:tc>
          <w:tcPr>
            <w:tcW w:w="8811" w:type="dxa"/>
            <w:shd w:val="clear" w:color="auto" w:fill="FFFFFF"/>
          </w:tcPr>
          <w:p w14:paraId="3A262D65" w14:textId="77777777" w:rsidR="00AA0978" w:rsidRDefault="003F2F34" w:rsidP="001A2DF1">
            <w:pPr>
              <w:widowControl w:val="0"/>
              <w:pBdr>
                <w:top w:val="nil"/>
                <w:left w:val="nil"/>
                <w:bottom w:val="nil"/>
                <w:right w:val="nil"/>
                <w:between w:val="nil"/>
              </w:pBdr>
              <w:ind w:left="720" w:hanging="720"/>
              <w:rPr>
                <w:rFonts w:ascii="Times" w:eastAsia="Times" w:hAnsi="Times" w:cs="Times"/>
                <w:b/>
                <w:color w:val="000000"/>
              </w:rPr>
            </w:pPr>
            <w:r>
              <w:rPr>
                <w:rFonts w:ascii="Times" w:eastAsia="Times" w:hAnsi="Times" w:cs="Times"/>
                <w:b/>
                <w:color w:val="000000"/>
              </w:rPr>
              <w:t>Description</w:t>
            </w:r>
          </w:p>
          <w:p w14:paraId="65A842A6" w14:textId="77777777" w:rsidR="00AA0978" w:rsidRDefault="00AA0978">
            <w:pPr>
              <w:widowControl w:val="0"/>
              <w:rPr>
                <w:rFonts w:ascii="Times" w:eastAsia="Times" w:hAnsi="Times" w:cs="Times"/>
                <w:b/>
              </w:rPr>
            </w:pPr>
          </w:p>
          <w:p w14:paraId="0311B4AC" w14:textId="77777777" w:rsidR="00AA0978" w:rsidRDefault="003F2F34">
            <w:pPr>
              <w:widowControl w:val="0"/>
              <w:rPr>
                <w:rFonts w:ascii="Times" w:eastAsia="Times" w:hAnsi="Times" w:cs="Times"/>
                <w:b/>
              </w:rPr>
            </w:pPr>
            <w:r>
              <w:rPr>
                <w:rFonts w:ascii="Times" w:eastAsia="Times" w:hAnsi="Times" w:cs="Times"/>
                <w:b/>
              </w:rPr>
              <w:t>Definition of MSM</w:t>
            </w:r>
          </w:p>
          <w:p w14:paraId="594CE035" w14:textId="77777777" w:rsidR="00AA0978" w:rsidRDefault="003F2F34" w:rsidP="001A2DF1">
            <w:pPr>
              <w:widowControl w:val="0"/>
              <w:pBdr>
                <w:top w:val="nil"/>
                <w:left w:val="nil"/>
                <w:bottom w:val="nil"/>
                <w:right w:val="nil"/>
                <w:between w:val="nil"/>
              </w:pBdr>
              <w:ind w:left="720" w:hanging="720"/>
              <w:rPr>
                <w:rFonts w:ascii="Times" w:eastAsia="Times" w:hAnsi="Times" w:cs="Times"/>
                <w:b/>
                <w:color w:val="000000"/>
              </w:rPr>
            </w:pPr>
            <w:r>
              <w:rPr>
                <w:rFonts w:ascii="Times" w:eastAsia="Times" w:hAnsi="Times" w:cs="Times"/>
                <w:color w:val="000000"/>
              </w:rPr>
              <w:t>A man who engages in sex with another man regardless of sexual orientation.</w:t>
            </w:r>
          </w:p>
          <w:p w14:paraId="75423429" w14:textId="77777777" w:rsidR="00AA0978" w:rsidRDefault="00AA0978">
            <w:pPr>
              <w:widowControl w:val="0"/>
              <w:pBdr>
                <w:top w:val="nil"/>
                <w:left w:val="nil"/>
                <w:bottom w:val="nil"/>
                <w:right w:val="nil"/>
                <w:between w:val="nil"/>
              </w:pBdr>
              <w:ind w:hanging="720"/>
              <w:rPr>
                <w:rFonts w:ascii="Times" w:eastAsia="Times" w:hAnsi="Times" w:cs="Times"/>
                <w:color w:val="000000"/>
              </w:rPr>
            </w:pPr>
          </w:p>
          <w:p w14:paraId="07D7F0C0" w14:textId="77777777" w:rsidR="00AA0978" w:rsidRDefault="003F2F34">
            <w:pPr>
              <w:widowControl w:val="0"/>
              <w:spacing w:after="240"/>
              <w:rPr>
                <w:rFonts w:ascii="Times" w:eastAsia="Times" w:hAnsi="Times" w:cs="Times"/>
                <w:b/>
              </w:rPr>
            </w:pPr>
            <w:r>
              <w:rPr>
                <w:rFonts w:ascii="Times" w:eastAsia="Times" w:hAnsi="Times" w:cs="Times"/>
                <w:b/>
              </w:rPr>
              <w:t xml:space="preserve">Definition of an HIV prevention </w:t>
            </w:r>
            <w:proofErr w:type="spellStart"/>
            <w:r>
              <w:rPr>
                <w:rFonts w:ascii="Times" w:eastAsia="Times" w:hAnsi="Times" w:cs="Times"/>
                <w:b/>
              </w:rPr>
              <w:t>programme</w:t>
            </w:r>
            <w:proofErr w:type="spellEnd"/>
            <w:r>
              <w:rPr>
                <w:rFonts w:ascii="Times" w:eastAsia="Times" w:hAnsi="Times" w:cs="Times"/>
                <w:b/>
              </w:rPr>
              <w:t xml:space="preserve"> </w:t>
            </w:r>
          </w:p>
          <w:p w14:paraId="023B9FF0" w14:textId="77777777" w:rsidR="00AA0978" w:rsidRDefault="003F2F34">
            <w:pPr>
              <w:widowControl w:val="0"/>
              <w:spacing w:after="240"/>
              <w:rPr>
                <w:rFonts w:ascii="Times" w:eastAsia="Times" w:hAnsi="Times" w:cs="Times"/>
              </w:rPr>
            </w:pPr>
            <w:r>
              <w:rPr>
                <w:rFonts w:ascii="Times" w:eastAsia="Times" w:hAnsi="Times" w:cs="Times"/>
              </w:rPr>
              <w:t xml:space="preserve">This term refers to the entire scope of activities aimed at keeping HIV negative individuals’ HIV negative. It includes health and non-health-sector services: </w:t>
            </w:r>
          </w:p>
          <w:p w14:paraId="447377C7" w14:textId="77777777" w:rsidR="00AA0978"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lastRenderedPageBreak/>
              <w:t xml:space="preserve">HIV preventative health services include HCT, STI treatment, </w:t>
            </w:r>
            <w:proofErr w:type="spellStart"/>
            <w:r>
              <w:rPr>
                <w:rFonts w:ascii="Times" w:eastAsia="Times" w:hAnsi="Times" w:cs="Times"/>
                <w:color w:val="000000"/>
              </w:rPr>
              <w:t>eMTCT</w:t>
            </w:r>
            <w:proofErr w:type="spellEnd"/>
            <w:r>
              <w:rPr>
                <w:rFonts w:ascii="Times" w:eastAsia="Times" w:hAnsi="Times" w:cs="Times"/>
                <w:color w:val="000000"/>
              </w:rPr>
              <w:t>, PEP, universal precautions and blood safety</w:t>
            </w:r>
          </w:p>
          <w:p w14:paraId="04D4B548" w14:textId="77777777" w:rsidR="00AA0978" w:rsidRPr="001A2DF1" w:rsidRDefault="003F2F34">
            <w:pPr>
              <w:widowControl w:val="0"/>
              <w:numPr>
                <w:ilvl w:val="0"/>
                <w:numId w:val="2"/>
              </w:numPr>
              <w:pBdr>
                <w:top w:val="nil"/>
                <w:left w:val="nil"/>
                <w:bottom w:val="nil"/>
                <w:right w:val="nil"/>
                <w:between w:val="nil"/>
              </w:pBdr>
              <w:spacing w:after="240"/>
              <w:contextualSpacing/>
              <w:rPr>
                <w:color w:val="000000"/>
              </w:rPr>
            </w:pPr>
            <w:r>
              <w:rPr>
                <w:rFonts w:ascii="Times" w:eastAsia="Times" w:hAnsi="Times" w:cs="Times"/>
                <w:color w:val="000000"/>
              </w:rPr>
              <w:t xml:space="preserve">Non-health-sector services cover, for example, mass media campaigns, one-to-one communication strategies, peer education </w:t>
            </w:r>
            <w:proofErr w:type="spellStart"/>
            <w:r>
              <w:rPr>
                <w:rFonts w:ascii="Times" w:eastAsia="Times" w:hAnsi="Times" w:cs="Times"/>
                <w:color w:val="000000"/>
              </w:rPr>
              <w:t>programmes</w:t>
            </w:r>
            <w:proofErr w:type="spellEnd"/>
            <w:r>
              <w:rPr>
                <w:rFonts w:ascii="Times" w:eastAsia="Times" w:hAnsi="Times" w:cs="Times"/>
                <w:color w:val="000000"/>
              </w:rPr>
              <w:t>.</w:t>
            </w:r>
          </w:p>
          <w:p w14:paraId="510C456F" w14:textId="77777777" w:rsidR="00060F19" w:rsidRDefault="00060F19" w:rsidP="001A2DF1">
            <w:pPr>
              <w:widowControl w:val="0"/>
              <w:pBdr>
                <w:top w:val="nil"/>
                <w:left w:val="nil"/>
                <w:bottom w:val="nil"/>
                <w:right w:val="nil"/>
                <w:between w:val="nil"/>
              </w:pBdr>
              <w:spacing w:after="240"/>
              <w:contextualSpacing/>
              <w:rPr>
                <w:rFonts w:ascii="Times" w:eastAsia="Times" w:hAnsi="Times" w:cs="Times"/>
                <w:color w:val="000000"/>
              </w:rPr>
            </w:pPr>
          </w:p>
          <w:p w14:paraId="4E3963EF" w14:textId="77777777" w:rsidR="00060F19" w:rsidRDefault="00060F19" w:rsidP="001A2DF1">
            <w:pPr>
              <w:widowControl w:val="0"/>
              <w:pBdr>
                <w:top w:val="nil"/>
                <w:left w:val="nil"/>
                <w:bottom w:val="nil"/>
                <w:right w:val="nil"/>
                <w:between w:val="nil"/>
              </w:pBdr>
              <w:spacing w:after="240"/>
              <w:contextualSpacing/>
              <w:rPr>
                <w:rFonts w:ascii="Times" w:eastAsia="Times" w:hAnsi="Times" w:cs="Times"/>
                <w:color w:val="000000"/>
              </w:rPr>
            </w:pPr>
            <w:r>
              <w:rPr>
                <w:rFonts w:ascii="Times" w:eastAsia="Times" w:hAnsi="Times" w:cs="Times"/>
                <w:color w:val="000000"/>
              </w:rPr>
              <w:t>Data collection</w:t>
            </w:r>
          </w:p>
          <w:p w14:paraId="1CC6F2FA" w14:textId="4A46A991" w:rsidR="00060F19" w:rsidRDefault="00060F19" w:rsidP="001A2DF1">
            <w:pPr>
              <w:widowControl w:val="0"/>
              <w:pBdr>
                <w:top w:val="nil"/>
                <w:left w:val="nil"/>
                <w:bottom w:val="nil"/>
                <w:right w:val="nil"/>
                <w:between w:val="nil"/>
              </w:pBdr>
              <w:spacing w:after="240"/>
              <w:contextualSpacing/>
              <w:rPr>
                <w:color w:val="000000"/>
              </w:rPr>
            </w:pPr>
            <w:r>
              <w:rPr>
                <w:rFonts w:ascii="Times" w:eastAsia="Times" w:hAnsi="Times" w:cs="Times"/>
                <w:color w:val="000000"/>
              </w:rPr>
              <w:t>Data for this indicator will be collected quarterly. The data will be a count of MSMs reached with prevention programs during the quarter</w:t>
            </w:r>
            <w:r w:rsidR="00E61C9B">
              <w:rPr>
                <w:rFonts w:ascii="Times" w:eastAsia="Times" w:hAnsi="Times" w:cs="Times"/>
                <w:color w:val="000000"/>
              </w:rPr>
              <w:t xml:space="preserve"> and it shall be entered in the NA</w:t>
            </w:r>
            <w:r w:rsidR="001A2DF1">
              <w:rPr>
                <w:rFonts w:ascii="Times" w:eastAsia="Times" w:hAnsi="Times" w:cs="Times"/>
                <w:color w:val="000000"/>
              </w:rPr>
              <w:t>C</w:t>
            </w:r>
            <w:r w:rsidR="00E61C9B">
              <w:rPr>
                <w:rFonts w:ascii="Times" w:eastAsia="Times" w:hAnsi="Times" w:cs="Times"/>
                <w:color w:val="000000"/>
              </w:rPr>
              <w:t>MIS directly by implementing partners</w:t>
            </w:r>
          </w:p>
        </w:tc>
      </w:tr>
      <w:tr w:rsidR="00AA0978" w14:paraId="1E3EC426" w14:textId="77777777" w:rsidTr="00454C29">
        <w:trPr>
          <w:trHeight w:val="1280"/>
        </w:trPr>
        <w:tc>
          <w:tcPr>
            <w:tcW w:w="426" w:type="dxa"/>
            <w:shd w:val="clear" w:color="auto" w:fill="FFFFFF"/>
          </w:tcPr>
          <w:p w14:paraId="75E9F397" w14:textId="77777777" w:rsidR="00AA0978" w:rsidRDefault="003F2F34">
            <w:pPr>
              <w:widowControl w:val="0"/>
              <w:rPr>
                <w:rFonts w:ascii="Times" w:eastAsia="Times" w:hAnsi="Times" w:cs="Times"/>
              </w:rPr>
            </w:pPr>
            <w:r>
              <w:rPr>
                <w:rFonts w:ascii="Times" w:eastAsia="Times" w:hAnsi="Times" w:cs="Times"/>
              </w:rPr>
              <w:lastRenderedPageBreak/>
              <w:t>11.</w:t>
            </w:r>
          </w:p>
        </w:tc>
        <w:tc>
          <w:tcPr>
            <w:tcW w:w="5790" w:type="dxa"/>
            <w:shd w:val="clear" w:color="auto" w:fill="FFFFFF"/>
          </w:tcPr>
          <w:p w14:paraId="2B32CBBD" w14:textId="77777777" w:rsidR="00AA0978" w:rsidRDefault="003F2F34">
            <w:pPr>
              <w:pBdr>
                <w:top w:val="nil"/>
                <w:left w:val="nil"/>
                <w:bottom w:val="nil"/>
                <w:right w:val="nil"/>
                <w:between w:val="nil"/>
              </w:pBdr>
              <w:tabs>
                <w:tab w:val="center" w:pos="4320"/>
                <w:tab w:val="right" w:pos="8640"/>
              </w:tabs>
              <w:rPr>
                <w:rFonts w:ascii="Times" w:eastAsia="Times" w:hAnsi="Times" w:cs="Times"/>
                <w:color w:val="000000"/>
              </w:rPr>
            </w:pPr>
            <w:r>
              <w:rPr>
                <w:rFonts w:ascii="Times" w:eastAsia="Times" w:hAnsi="Times" w:cs="Times"/>
                <w:color w:val="000000"/>
              </w:rPr>
              <w:t xml:space="preserve">How many transgender individuals were reached with HIV prevention </w:t>
            </w:r>
            <w:proofErr w:type="spellStart"/>
            <w:r>
              <w:rPr>
                <w:rFonts w:ascii="Times" w:eastAsia="Times" w:hAnsi="Times" w:cs="Times"/>
                <w:color w:val="000000"/>
              </w:rPr>
              <w:t>programmes</w:t>
            </w:r>
            <w:proofErr w:type="spellEnd"/>
            <w:r>
              <w:rPr>
                <w:rFonts w:ascii="Times" w:eastAsia="Times" w:hAnsi="Times" w:cs="Times"/>
                <w:color w:val="000000"/>
              </w:rPr>
              <w:t xml:space="preserve"> by your organisation this quarter?</w:t>
            </w:r>
          </w:p>
          <w:p w14:paraId="56BECA15" w14:textId="77777777" w:rsidR="00AA0978" w:rsidRDefault="00AA0978">
            <w:pPr>
              <w:widowControl w:val="0"/>
              <w:rPr>
                <w:rFonts w:ascii="Times" w:eastAsia="Times" w:hAnsi="Times" w:cs="Times"/>
              </w:rPr>
            </w:pPr>
          </w:p>
        </w:tc>
        <w:tc>
          <w:tcPr>
            <w:tcW w:w="8811" w:type="dxa"/>
            <w:shd w:val="clear" w:color="auto" w:fill="FFFFFF"/>
          </w:tcPr>
          <w:p w14:paraId="705B58D9" w14:textId="77777777" w:rsidR="00AA0978" w:rsidRDefault="003F2F34">
            <w:pPr>
              <w:widowControl w:val="0"/>
              <w:spacing w:after="240"/>
              <w:rPr>
                <w:rFonts w:ascii="Times" w:eastAsia="Times" w:hAnsi="Times" w:cs="Times"/>
                <w:b/>
              </w:rPr>
            </w:pPr>
            <w:r>
              <w:rPr>
                <w:rFonts w:ascii="Times" w:eastAsia="Times" w:hAnsi="Times" w:cs="Times"/>
                <w:b/>
              </w:rPr>
              <w:t>Definition of a transgender</w:t>
            </w:r>
          </w:p>
          <w:p w14:paraId="7B6C7923" w14:textId="77777777" w:rsidR="00AA0978" w:rsidRDefault="003F2F34">
            <w:pPr>
              <w:numPr>
                <w:ilvl w:val="0"/>
                <w:numId w:val="19"/>
              </w:numPr>
              <w:pBdr>
                <w:top w:val="nil"/>
                <w:left w:val="nil"/>
                <w:bottom w:val="nil"/>
                <w:right w:val="nil"/>
                <w:between w:val="nil"/>
              </w:pBdr>
              <w:contextualSpacing/>
              <w:rPr>
                <w:color w:val="000000"/>
              </w:rPr>
            </w:pPr>
            <w:r>
              <w:rPr>
                <w:rFonts w:ascii="Times" w:eastAsia="Times" w:hAnsi="Times" w:cs="Times"/>
                <w:color w:val="000000"/>
              </w:rPr>
              <w:t xml:space="preserve">Transgender is an encompassing term of many gender identities of those who do not identify or exclusively identify with their sex assigned at birth. </w:t>
            </w:r>
          </w:p>
          <w:p w14:paraId="0B701ABF" w14:textId="77777777" w:rsidR="00AA0978" w:rsidRDefault="00AA0978">
            <w:pPr>
              <w:rPr>
                <w:rFonts w:ascii="Times" w:eastAsia="Times" w:hAnsi="Times" w:cs="Times"/>
                <w:color w:val="000000"/>
              </w:rPr>
            </w:pPr>
          </w:p>
          <w:p w14:paraId="66BEBB92" w14:textId="77777777" w:rsidR="00AA0978" w:rsidRDefault="003F2F34">
            <w:pPr>
              <w:numPr>
                <w:ilvl w:val="0"/>
                <w:numId w:val="18"/>
              </w:numPr>
              <w:pBdr>
                <w:top w:val="nil"/>
                <w:left w:val="nil"/>
                <w:bottom w:val="nil"/>
                <w:right w:val="nil"/>
                <w:between w:val="nil"/>
              </w:pBdr>
              <w:contextualSpacing/>
              <w:rPr>
                <w:color w:val="000000"/>
              </w:rPr>
            </w:pPr>
            <w:r>
              <w:rPr>
                <w:rFonts w:ascii="Times" w:eastAsia="Times" w:hAnsi="Times" w:cs="Times"/>
                <w:color w:val="000000"/>
              </w:rPr>
              <w:t>The term transgender is not indicative of gender expression, sexual orientation, hormonal makeup, physical anatomy, or how one is perceived in daily life.</w:t>
            </w:r>
          </w:p>
          <w:p w14:paraId="3E2EB3FE" w14:textId="77777777" w:rsidR="00AA0978" w:rsidRDefault="00AA0978">
            <w:pPr>
              <w:widowControl w:val="0"/>
              <w:spacing w:after="240"/>
              <w:rPr>
                <w:rFonts w:ascii="Times" w:eastAsia="Times" w:hAnsi="Times" w:cs="Times"/>
                <w:b/>
              </w:rPr>
            </w:pPr>
          </w:p>
          <w:p w14:paraId="20BBFCF4" w14:textId="77777777" w:rsidR="00AA0978" w:rsidRDefault="003F2F34">
            <w:pPr>
              <w:widowControl w:val="0"/>
              <w:spacing w:after="240"/>
              <w:rPr>
                <w:rFonts w:ascii="Times" w:eastAsia="Times" w:hAnsi="Times" w:cs="Times"/>
                <w:b/>
              </w:rPr>
            </w:pPr>
            <w:r>
              <w:rPr>
                <w:rFonts w:ascii="Times" w:eastAsia="Times" w:hAnsi="Times" w:cs="Times"/>
                <w:b/>
              </w:rPr>
              <w:t xml:space="preserve">Definition of an HIV prevention </w:t>
            </w:r>
            <w:proofErr w:type="spellStart"/>
            <w:r>
              <w:rPr>
                <w:rFonts w:ascii="Times" w:eastAsia="Times" w:hAnsi="Times" w:cs="Times"/>
                <w:b/>
              </w:rPr>
              <w:t>programme</w:t>
            </w:r>
            <w:proofErr w:type="spellEnd"/>
            <w:r>
              <w:rPr>
                <w:rFonts w:ascii="Times" w:eastAsia="Times" w:hAnsi="Times" w:cs="Times"/>
                <w:b/>
              </w:rPr>
              <w:t xml:space="preserve"> </w:t>
            </w:r>
          </w:p>
          <w:p w14:paraId="66E3E2C5" w14:textId="77777777" w:rsidR="00AA0978" w:rsidRDefault="003F2F34">
            <w:pPr>
              <w:widowControl w:val="0"/>
              <w:spacing w:after="240"/>
              <w:rPr>
                <w:rFonts w:ascii="Times" w:eastAsia="Times" w:hAnsi="Times" w:cs="Times"/>
              </w:rPr>
            </w:pPr>
            <w:r>
              <w:rPr>
                <w:rFonts w:ascii="Times" w:eastAsia="Times" w:hAnsi="Times" w:cs="Times"/>
              </w:rPr>
              <w:t xml:space="preserve">This term refers to the entire scope of activities aimed at keeping HIV negative individuals HIV negative. It includes health and non-health-sector services: </w:t>
            </w:r>
          </w:p>
          <w:p w14:paraId="4F7FA05E" w14:textId="232FBA6A" w:rsidR="00AA0978"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HIV prevent</w:t>
            </w:r>
            <w:r w:rsidR="001A2DF1">
              <w:rPr>
                <w:rFonts w:ascii="Times" w:eastAsia="Times" w:hAnsi="Times" w:cs="Times"/>
                <w:color w:val="000000"/>
              </w:rPr>
              <w:t>ative health services include H</w:t>
            </w:r>
            <w:r>
              <w:rPr>
                <w:rFonts w:ascii="Times" w:eastAsia="Times" w:hAnsi="Times" w:cs="Times"/>
                <w:color w:val="000000"/>
              </w:rPr>
              <w:t>T</w:t>
            </w:r>
            <w:r w:rsidR="001A2DF1">
              <w:rPr>
                <w:rFonts w:ascii="Times" w:eastAsia="Times" w:hAnsi="Times" w:cs="Times"/>
                <w:color w:val="000000"/>
              </w:rPr>
              <w:t>S</w:t>
            </w:r>
            <w:r>
              <w:rPr>
                <w:rFonts w:ascii="Times" w:eastAsia="Times" w:hAnsi="Times" w:cs="Times"/>
                <w:color w:val="000000"/>
              </w:rPr>
              <w:t xml:space="preserve">, STI treatment, </w:t>
            </w:r>
            <w:proofErr w:type="spellStart"/>
            <w:r>
              <w:rPr>
                <w:rFonts w:ascii="Times" w:eastAsia="Times" w:hAnsi="Times" w:cs="Times"/>
                <w:color w:val="000000"/>
              </w:rPr>
              <w:t>eMTCT</w:t>
            </w:r>
            <w:proofErr w:type="spellEnd"/>
            <w:r>
              <w:rPr>
                <w:rFonts w:ascii="Times" w:eastAsia="Times" w:hAnsi="Times" w:cs="Times"/>
                <w:color w:val="000000"/>
              </w:rPr>
              <w:t xml:space="preserve">, PEP, universal precautions and blood safety </w:t>
            </w:r>
          </w:p>
          <w:p w14:paraId="6E381933" w14:textId="554DC8AC" w:rsidR="00AA0978" w:rsidRPr="001A2DF1"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 xml:space="preserve">Non-health-sector services cover, for example, mass media campaigns, one-to-one communication strategies, peer education </w:t>
            </w:r>
            <w:proofErr w:type="spellStart"/>
            <w:r>
              <w:rPr>
                <w:rFonts w:ascii="Times" w:eastAsia="Times" w:hAnsi="Times" w:cs="Times"/>
                <w:color w:val="000000"/>
              </w:rPr>
              <w:t>programmes</w:t>
            </w:r>
            <w:proofErr w:type="spellEnd"/>
            <w:r>
              <w:rPr>
                <w:rFonts w:ascii="Times" w:eastAsia="Times" w:hAnsi="Times" w:cs="Times"/>
                <w:color w:val="000000"/>
              </w:rPr>
              <w:t>.</w:t>
            </w:r>
          </w:p>
          <w:p w14:paraId="241841BB" w14:textId="77777777" w:rsidR="003328F7" w:rsidRPr="001A2DF1" w:rsidRDefault="003328F7" w:rsidP="001A2DF1">
            <w:pPr>
              <w:widowControl w:val="0"/>
              <w:pBdr>
                <w:top w:val="nil"/>
                <w:left w:val="nil"/>
                <w:bottom w:val="nil"/>
                <w:right w:val="nil"/>
                <w:between w:val="nil"/>
              </w:pBdr>
              <w:ind w:left="720"/>
              <w:contextualSpacing/>
              <w:rPr>
                <w:color w:val="000000"/>
              </w:rPr>
            </w:pPr>
          </w:p>
          <w:p w14:paraId="7DB95580" w14:textId="5822ECD0" w:rsidR="00026AFC" w:rsidRDefault="0096182B" w:rsidP="00026AFC">
            <w:pPr>
              <w:widowControl w:val="0"/>
              <w:pBdr>
                <w:top w:val="nil"/>
                <w:left w:val="nil"/>
                <w:bottom w:val="nil"/>
                <w:right w:val="nil"/>
                <w:between w:val="nil"/>
              </w:pBdr>
              <w:spacing w:after="240"/>
              <w:contextualSpacing/>
              <w:rPr>
                <w:rFonts w:ascii="Times" w:eastAsia="Times" w:hAnsi="Times" w:cs="Times"/>
                <w:color w:val="000000"/>
              </w:rPr>
            </w:pPr>
            <w:r>
              <w:rPr>
                <w:rFonts w:ascii="Times" w:eastAsia="Times" w:hAnsi="Times" w:cs="Times"/>
                <w:color w:val="000000"/>
              </w:rPr>
              <w:t>Reporting</w:t>
            </w:r>
          </w:p>
          <w:p w14:paraId="56DD2AA1" w14:textId="13E3F206" w:rsidR="00026AFC" w:rsidRDefault="00026AFC" w:rsidP="001A2DF1">
            <w:pPr>
              <w:widowControl w:val="0"/>
              <w:pBdr>
                <w:top w:val="nil"/>
                <w:left w:val="nil"/>
                <w:bottom w:val="nil"/>
                <w:right w:val="nil"/>
                <w:between w:val="nil"/>
              </w:pBdr>
              <w:contextualSpacing/>
              <w:rPr>
                <w:color w:val="000000"/>
              </w:rPr>
            </w:pPr>
            <w:r>
              <w:rPr>
                <w:rFonts w:ascii="Times" w:eastAsia="Times" w:hAnsi="Times" w:cs="Times"/>
                <w:color w:val="000000"/>
              </w:rPr>
              <w:t xml:space="preserve">Data for this indicator will be collected quarterly. The data will be a count of transgender individuals reached with prevention programs during the quarter and it shall be entered </w:t>
            </w:r>
            <w:r w:rsidR="00E61C9B">
              <w:rPr>
                <w:rFonts w:ascii="Times" w:eastAsia="Times" w:hAnsi="Times" w:cs="Times"/>
                <w:color w:val="000000"/>
              </w:rPr>
              <w:t>in the NA</w:t>
            </w:r>
            <w:r w:rsidR="001A2DF1">
              <w:rPr>
                <w:rFonts w:ascii="Times" w:eastAsia="Times" w:hAnsi="Times" w:cs="Times"/>
                <w:color w:val="000000"/>
              </w:rPr>
              <w:t>C</w:t>
            </w:r>
            <w:r w:rsidR="00E61C9B">
              <w:rPr>
                <w:rFonts w:ascii="Times" w:eastAsia="Times" w:hAnsi="Times" w:cs="Times"/>
                <w:color w:val="000000"/>
              </w:rPr>
              <w:t xml:space="preserve">MIS </w:t>
            </w:r>
            <w:r>
              <w:rPr>
                <w:rFonts w:ascii="Times" w:eastAsia="Times" w:hAnsi="Times" w:cs="Times"/>
                <w:color w:val="000000"/>
              </w:rPr>
              <w:t>directly by implementing partners</w:t>
            </w:r>
          </w:p>
          <w:p w14:paraId="792BBEAC" w14:textId="77777777" w:rsidR="00AA0978" w:rsidRDefault="00AA0978">
            <w:pPr>
              <w:widowControl w:val="0"/>
              <w:pBdr>
                <w:top w:val="nil"/>
                <w:left w:val="nil"/>
                <w:bottom w:val="nil"/>
                <w:right w:val="nil"/>
                <w:between w:val="nil"/>
              </w:pBdr>
              <w:ind w:hanging="720"/>
              <w:rPr>
                <w:rFonts w:ascii="Times" w:eastAsia="Times" w:hAnsi="Times" w:cs="Times"/>
                <w:b/>
                <w:color w:val="000000"/>
              </w:rPr>
            </w:pPr>
          </w:p>
        </w:tc>
      </w:tr>
      <w:tr w:rsidR="00AA0978" w14:paraId="3E53804C" w14:textId="77777777" w:rsidTr="00454C29">
        <w:trPr>
          <w:trHeight w:val="1280"/>
        </w:trPr>
        <w:tc>
          <w:tcPr>
            <w:tcW w:w="426" w:type="dxa"/>
            <w:shd w:val="clear" w:color="auto" w:fill="FFFFFF"/>
          </w:tcPr>
          <w:p w14:paraId="68F79C6D" w14:textId="77777777" w:rsidR="00AA0978" w:rsidRDefault="003F2F34">
            <w:pPr>
              <w:widowControl w:val="0"/>
              <w:rPr>
                <w:rFonts w:ascii="Times" w:eastAsia="Times" w:hAnsi="Times" w:cs="Times"/>
              </w:rPr>
            </w:pPr>
            <w:r>
              <w:rPr>
                <w:rFonts w:ascii="Times" w:eastAsia="Times" w:hAnsi="Times" w:cs="Times"/>
              </w:rPr>
              <w:lastRenderedPageBreak/>
              <w:t>12.</w:t>
            </w:r>
          </w:p>
        </w:tc>
        <w:tc>
          <w:tcPr>
            <w:tcW w:w="5790" w:type="dxa"/>
            <w:shd w:val="clear" w:color="auto" w:fill="FFFFFF"/>
          </w:tcPr>
          <w:p w14:paraId="7E38EB65" w14:textId="77777777" w:rsidR="00AA0978" w:rsidRDefault="003F2F34">
            <w:pPr>
              <w:pBdr>
                <w:top w:val="nil"/>
                <w:left w:val="nil"/>
                <w:bottom w:val="nil"/>
                <w:right w:val="nil"/>
                <w:between w:val="nil"/>
              </w:pBdr>
              <w:tabs>
                <w:tab w:val="center" w:pos="4320"/>
                <w:tab w:val="right" w:pos="8640"/>
              </w:tabs>
              <w:rPr>
                <w:rFonts w:ascii="Times" w:eastAsia="Times" w:hAnsi="Times" w:cs="Times"/>
                <w:color w:val="000000"/>
              </w:rPr>
            </w:pPr>
            <w:r>
              <w:rPr>
                <w:rFonts w:ascii="Times" w:eastAsia="Times" w:hAnsi="Times" w:cs="Times"/>
                <w:color w:val="000000"/>
              </w:rPr>
              <w:t xml:space="preserve">How many people who inject drugs (PWID) were reached by HIV prevention </w:t>
            </w:r>
            <w:proofErr w:type="spellStart"/>
            <w:r>
              <w:rPr>
                <w:rFonts w:ascii="Times" w:eastAsia="Times" w:hAnsi="Times" w:cs="Times"/>
                <w:color w:val="000000"/>
              </w:rPr>
              <w:t>programmes</w:t>
            </w:r>
            <w:proofErr w:type="spellEnd"/>
            <w:r>
              <w:rPr>
                <w:rFonts w:ascii="Times" w:eastAsia="Times" w:hAnsi="Times" w:cs="Times"/>
                <w:color w:val="000000"/>
              </w:rPr>
              <w:t xml:space="preserve"> by your organisation this quarter?</w:t>
            </w:r>
          </w:p>
          <w:p w14:paraId="68AB6DD0" w14:textId="77777777" w:rsidR="00AA0978" w:rsidRDefault="00AA0978">
            <w:pPr>
              <w:widowControl w:val="0"/>
              <w:rPr>
                <w:rFonts w:ascii="Times" w:eastAsia="Times" w:hAnsi="Times" w:cs="Times"/>
              </w:rPr>
            </w:pPr>
          </w:p>
        </w:tc>
        <w:tc>
          <w:tcPr>
            <w:tcW w:w="8811" w:type="dxa"/>
            <w:shd w:val="clear" w:color="auto" w:fill="FFFFFF"/>
          </w:tcPr>
          <w:p w14:paraId="13A0A29A" w14:textId="77777777" w:rsidR="00AA0978" w:rsidRDefault="003F2F34" w:rsidP="001A2DF1">
            <w:pPr>
              <w:widowControl w:val="0"/>
              <w:pBdr>
                <w:top w:val="nil"/>
                <w:left w:val="nil"/>
                <w:bottom w:val="nil"/>
                <w:right w:val="nil"/>
                <w:between w:val="nil"/>
              </w:pBdr>
              <w:ind w:left="720" w:hanging="720"/>
              <w:rPr>
                <w:rFonts w:ascii="Times" w:eastAsia="Times" w:hAnsi="Times" w:cs="Times"/>
                <w:b/>
                <w:color w:val="000000"/>
              </w:rPr>
            </w:pPr>
            <w:r>
              <w:rPr>
                <w:rFonts w:ascii="Times" w:eastAsia="Times" w:hAnsi="Times" w:cs="Times"/>
                <w:b/>
                <w:color w:val="000000"/>
              </w:rPr>
              <w:t xml:space="preserve">Description </w:t>
            </w:r>
          </w:p>
          <w:p w14:paraId="148A9FDA" w14:textId="77777777" w:rsidR="00AA0978" w:rsidRDefault="003F2F34">
            <w:pPr>
              <w:widowControl w:val="0"/>
              <w:numPr>
                <w:ilvl w:val="0"/>
                <w:numId w:val="4"/>
              </w:numPr>
              <w:pBdr>
                <w:top w:val="nil"/>
                <w:left w:val="nil"/>
                <w:bottom w:val="nil"/>
                <w:right w:val="nil"/>
                <w:between w:val="nil"/>
              </w:pBdr>
              <w:contextualSpacing/>
              <w:rPr>
                <w:color w:val="000000"/>
              </w:rPr>
            </w:pPr>
            <w:r>
              <w:rPr>
                <w:rFonts w:ascii="Times" w:eastAsia="Times" w:hAnsi="Times" w:cs="Times"/>
                <w:color w:val="000000"/>
              </w:rPr>
              <w:t>The number reported is split by female and male.</w:t>
            </w:r>
          </w:p>
          <w:p w14:paraId="252320A0" w14:textId="77777777" w:rsidR="00AA0978" w:rsidRDefault="00AA0978">
            <w:pPr>
              <w:widowControl w:val="0"/>
              <w:pBdr>
                <w:top w:val="nil"/>
                <w:left w:val="nil"/>
                <w:bottom w:val="nil"/>
                <w:right w:val="nil"/>
                <w:between w:val="nil"/>
              </w:pBdr>
              <w:ind w:hanging="720"/>
              <w:rPr>
                <w:rFonts w:ascii="Times" w:eastAsia="Times" w:hAnsi="Times" w:cs="Times"/>
                <w:b/>
                <w:color w:val="000000"/>
              </w:rPr>
            </w:pPr>
          </w:p>
          <w:p w14:paraId="4FA756F7" w14:textId="77777777" w:rsidR="00AA0978" w:rsidRDefault="003F2F34" w:rsidP="001A2DF1">
            <w:pPr>
              <w:widowControl w:val="0"/>
              <w:pBdr>
                <w:top w:val="nil"/>
                <w:left w:val="nil"/>
                <w:bottom w:val="nil"/>
                <w:right w:val="nil"/>
                <w:between w:val="nil"/>
              </w:pBdr>
              <w:ind w:left="720" w:hanging="720"/>
              <w:rPr>
                <w:rFonts w:ascii="Times" w:eastAsia="Times" w:hAnsi="Times" w:cs="Times"/>
                <w:b/>
                <w:color w:val="000000"/>
              </w:rPr>
            </w:pPr>
            <w:r>
              <w:rPr>
                <w:rFonts w:ascii="Times" w:eastAsia="Times" w:hAnsi="Times" w:cs="Times"/>
                <w:b/>
                <w:color w:val="000000"/>
              </w:rPr>
              <w:t>Definition of a person who injects drugs</w:t>
            </w:r>
          </w:p>
          <w:p w14:paraId="61C02E73" w14:textId="583D3963" w:rsidR="00AA0978" w:rsidRDefault="003F2F34">
            <w:pPr>
              <w:pBdr>
                <w:top w:val="nil"/>
                <w:left w:val="nil"/>
                <w:bottom w:val="nil"/>
                <w:right w:val="nil"/>
                <w:between w:val="nil"/>
              </w:pBdr>
              <w:spacing w:before="100" w:after="100"/>
              <w:rPr>
                <w:rFonts w:ascii="Times" w:eastAsia="Times" w:hAnsi="Times" w:cs="Times"/>
                <w:color w:val="000000"/>
              </w:rPr>
            </w:pPr>
            <w:r>
              <w:rPr>
                <w:rFonts w:ascii="Times" w:eastAsia="Times" w:hAnsi="Times" w:cs="Times"/>
                <w:b/>
                <w:color w:val="000000"/>
              </w:rPr>
              <w:t xml:space="preserve">People who inject drugs </w:t>
            </w:r>
            <w:r>
              <w:rPr>
                <w:rFonts w:ascii="Times" w:eastAsia="Times" w:hAnsi="Times" w:cs="Times"/>
                <w:color w:val="000000"/>
              </w:rPr>
              <w:t>refers to people who inject non-medically sanctioned psychotropic (or psychoactive) substances</w:t>
            </w:r>
            <w:r w:rsidR="003328F7">
              <w:rPr>
                <w:rFonts w:ascii="Times" w:eastAsia="Times" w:hAnsi="Times" w:cs="Times"/>
                <w:color w:val="000000"/>
              </w:rPr>
              <w:t xml:space="preserve"> usually for recreational purposes</w:t>
            </w:r>
            <w:r>
              <w:rPr>
                <w:rFonts w:ascii="Times" w:eastAsia="Times" w:hAnsi="Times" w:cs="Times"/>
                <w:color w:val="000000"/>
              </w:rPr>
              <w:t xml:space="preserve">. These drugs include, but are not limited to, opioids, amphetamine-type stimulants, cocaine, </w:t>
            </w:r>
            <w:proofErr w:type="spellStart"/>
            <w:r>
              <w:rPr>
                <w:rFonts w:ascii="Times" w:eastAsia="Times" w:hAnsi="Times" w:cs="Times"/>
                <w:color w:val="000000"/>
              </w:rPr>
              <w:t>hypno</w:t>
            </w:r>
            <w:proofErr w:type="spellEnd"/>
            <w:r>
              <w:rPr>
                <w:rFonts w:ascii="Times" w:eastAsia="Times" w:hAnsi="Times" w:cs="Times"/>
                <w:color w:val="000000"/>
              </w:rPr>
              <w:t xml:space="preserve">-sedatives and hallucinogens. Injection may be through intravenous, intramuscular, subcutaneous or other injectable routes. </w:t>
            </w:r>
          </w:p>
          <w:p w14:paraId="24C2E11F" w14:textId="77777777" w:rsidR="00AA0978" w:rsidRDefault="003F2F34">
            <w:pPr>
              <w:pBdr>
                <w:top w:val="nil"/>
                <w:left w:val="nil"/>
                <w:bottom w:val="nil"/>
                <w:right w:val="nil"/>
                <w:between w:val="nil"/>
              </w:pBdr>
              <w:spacing w:before="100" w:after="100"/>
              <w:rPr>
                <w:rFonts w:ascii="Times" w:eastAsia="Times" w:hAnsi="Times" w:cs="Times"/>
                <w:color w:val="000000"/>
              </w:rPr>
            </w:pPr>
            <w:r>
              <w:rPr>
                <w:rFonts w:ascii="Times" w:eastAsia="Times" w:hAnsi="Times" w:cs="Times"/>
                <w:color w:val="000000"/>
              </w:rPr>
              <w:t xml:space="preserve">This definition of injecting drug use does not include people who self-inject medicines for medical purposes, referred to as “therapeutic injection”, nor individuals who self-inject non-psychotropic substances, such as steroids or other hormones, for body shaping or for improving athletic performance. </w:t>
            </w:r>
          </w:p>
          <w:p w14:paraId="634338F4" w14:textId="77777777" w:rsidR="00AA0978" w:rsidRDefault="003F2F34">
            <w:pPr>
              <w:widowControl w:val="0"/>
              <w:spacing w:after="240"/>
              <w:rPr>
                <w:rFonts w:ascii="Times" w:eastAsia="Times" w:hAnsi="Times" w:cs="Times"/>
                <w:b/>
              </w:rPr>
            </w:pPr>
            <w:r>
              <w:rPr>
                <w:rFonts w:ascii="Times" w:eastAsia="Times" w:hAnsi="Times" w:cs="Times"/>
                <w:b/>
              </w:rPr>
              <w:t xml:space="preserve">Definition of an HIV prevention </w:t>
            </w:r>
            <w:proofErr w:type="spellStart"/>
            <w:r>
              <w:rPr>
                <w:rFonts w:ascii="Times" w:eastAsia="Times" w:hAnsi="Times" w:cs="Times"/>
                <w:b/>
              </w:rPr>
              <w:t>programme</w:t>
            </w:r>
            <w:proofErr w:type="spellEnd"/>
            <w:r>
              <w:rPr>
                <w:rFonts w:ascii="Times" w:eastAsia="Times" w:hAnsi="Times" w:cs="Times"/>
                <w:b/>
              </w:rPr>
              <w:t xml:space="preserve"> </w:t>
            </w:r>
          </w:p>
          <w:p w14:paraId="24ECC88D" w14:textId="77777777" w:rsidR="00AA0978" w:rsidRDefault="003F2F34">
            <w:pPr>
              <w:widowControl w:val="0"/>
              <w:spacing w:after="240"/>
              <w:rPr>
                <w:rFonts w:ascii="Times" w:eastAsia="Times" w:hAnsi="Times" w:cs="Times"/>
              </w:rPr>
            </w:pPr>
            <w:r>
              <w:rPr>
                <w:rFonts w:ascii="Times" w:eastAsia="Times" w:hAnsi="Times" w:cs="Times"/>
              </w:rPr>
              <w:t xml:space="preserve">This term refers to the entire scope of activities aimed at keeping HIV negative individuals HIV negative. It includes health and non-health-sector services: </w:t>
            </w:r>
          </w:p>
          <w:p w14:paraId="2AD68FE2" w14:textId="6D048C72" w:rsidR="00AA0978"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HIV preventative health services include HT</w:t>
            </w:r>
            <w:r w:rsidR="001A2DF1">
              <w:rPr>
                <w:rFonts w:ascii="Times" w:eastAsia="Times" w:hAnsi="Times" w:cs="Times"/>
                <w:color w:val="000000"/>
              </w:rPr>
              <w:t>S</w:t>
            </w:r>
            <w:r>
              <w:rPr>
                <w:rFonts w:ascii="Times" w:eastAsia="Times" w:hAnsi="Times" w:cs="Times"/>
                <w:color w:val="000000"/>
              </w:rPr>
              <w:t xml:space="preserve">, STI treatment, </w:t>
            </w:r>
            <w:proofErr w:type="spellStart"/>
            <w:r>
              <w:rPr>
                <w:rFonts w:ascii="Times" w:eastAsia="Times" w:hAnsi="Times" w:cs="Times"/>
                <w:color w:val="000000"/>
              </w:rPr>
              <w:t>eMTCT</w:t>
            </w:r>
            <w:proofErr w:type="spellEnd"/>
            <w:r>
              <w:rPr>
                <w:rFonts w:ascii="Times" w:eastAsia="Times" w:hAnsi="Times" w:cs="Times"/>
                <w:color w:val="000000"/>
              </w:rPr>
              <w:t xml:space="preserve">, PEP, universal precautions, blood safety, and harm reduction </w:t>
            </w:r>
            <w:proofErr w:type="spellStart"/>
            <w:r>
              <w:rPr>
                <w:rFonts w:ascii="Times" w:eastAsia="Times" w:hAnsi="Times" w:cs="Times"/>
                <w:color w:val="000000"/>
              </w:rPr>
              <w:t>programmes</w:t>
            </w:r>
            <w:proofErr w:type="spellEnd"/>
            <w:r>
              <w:rPr>
                <w:rFonts w:ascii="Times" w:eastAsia="Times" w:hAnsi="Times" w:cs="Times"/>
                <w:color w:val="000000"/>
              </w:rPr>
              <w:t>.</w:t>
            </w:r>
          </w:p>
          <w:p w14:paraId="045A8F99" w14:textId="516E0267" w:rsidR="00AA0978" w:rsidRPr="001A2DF1"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 xml:space="preserve">Non-health-sector services cover, for example, mass media campaigns, one-to-one communication strategies, peer education </w:t>
            </w:r>
            <w:proofErr w:type="spellStart"/>
            <w:r>
              <w:rPr>
                <w:rFonts w:ascii="Times" w:eastAsia="Times" w:hAnsi="Times" w:cs="Times"/>
                <w:color w:val="000000"/>
              </w:rPr>
              <w:t>programmes</w:t>
            </w:r>
            <w:proofErr w:type="spellEnd"/>
            <w:r>
              <w:rPr>
                <w:rFonts w:ascii="Times" w:eastAsia="Times" w:hAnsi="Times" w:cs="Times"/>
                <w:color w:val="000000"/>
              </w:rPr>
              <w:t>.</w:t>
            </w:r>
          </w:p>
          <w:p w14:paraId="045F0522" w14:textId="77777777" w:rsidR="00952983" w:rsidRPr="001A2DF1" w:rsidRDefault="00952983">
            <w:pPr>
              <w:widowControl w:val="0"/>
              <w:numPr>
                <w:ilvl w:val="0"/>
                <w:numId w:val="2"/>
              </w:numPr>
              <w:pBdr>
                <w:top w:val="nil"/>
                <w:left w:val="nil"/>
                <w:bottom w:val="nil"/>
                <w:right w:val="nil"/>
                <w:between w:val="nil"/>
              </w:pBdr>
              <w:contextualSpacing/>
              <w:rPr>
                <w:color w:val="000000"/>
              </w:rPr>
            </w:pPr>
          </w:p>
          <w:p w14:paraId="6222C67C" w14:textId="193C7092" w:rsidR="00974F14" w:rsidRPr="001A2DF1" w:rsidRDefault="0096182B" w:rsidP="00974F14">
            <w:pPr>
              <w:widowControl w:val="0"/>
              <w:pBdr>
                <w:top w:val="nil"/>
                <w:left w:val="nil"/>
                <w:bottom w:val="nil"/>
                <w:right w:val="nil"/>
                <w:between w:val="nil"/>
              </w:pBdr>
              <w:spacing w:after="240"/>
              <w:contextualSpacing/>
              <w:rPr>
                <w:rFonts w:ascii="Times" w:eastAsia="Times" w:hAnsi="Times" w:cs="Times"/>
                <w:b/>
                <w:color w:val="000000"/>
              </w:rPr>
            </w:pPr>
            <w:r>
              <w:rPr>
                <w:rFonts w:ascii="Times" w:eastAsia="Times" w:hAnsi="Times" w:cs="Times"/>
                <w:b/>
                <w:color w:val="000000"/>
              </w:rPr>
              <w:t xml:space="preserve">Reporting </w:t>
            </w:r>
          </w:p>
          <w:p w14:paraId="35A2B701" w14:textId="57399759" w:rsidR="00AA0978" w:rsidRDefault="00974F14">
            <w:pPr>
              <w:widowControl w:val="0"/>
              <w:pBdr>
                <w:top w:val="nil"/>
                <w:left w:val="nil"/>
                <w:bottom w:val="nil"/>
                <w:right w:val="nil"/>
                <w:between w:val="nil"/>
              </w:pBdr>
              <w:ind w:hanging="720"/>
              <w:rPr>
                <w:rFonts w:ascii="Times" w:eastAsia="Times" w:hAnsi="Times" w:cs="Times"/>
                <w:b/>
                <w:color w:val="000000"/>
              </w:rPr>
            </w:pPr>
            <w:r>
              <w:rPr>
                <w:rFonts w:ascii="Times" w:eastAsia="Times" w:hAnsi="Times" w:cs="Times"/>
                <w:color w:val="000000"/>
              </w:rPr>
              <w:t>Data for thi</w:t>
            </w:r>
            <w:r w:rsidR="0096182B">
              <w:rPr>
                <w:rFonts w:ascii="Times" w:eastAsia="Times" w:hAnsi="Times" w:cs="Times"/>
                <w:color w:val="000000"/>
              </w:rPr>
              <w:t>s indicator will be reported</w:t>
            </w:r>
            <w:r>
              <w:rPr>
                <w:rFonts w:ascii="Times" w:eastAsia="Times" w:hAnsi="Times" w:cs="Times"/>
                <w:color w:val="000000"/>
              </w:rPr>
              <w:t xml:space="preserve"> quarterly. The data will be a count of people who inject drugs reached with prevention programs during the quarter and it shall be entered in the NAMIS directly by implementing partners</w:t>
            </w:r>
          </w:p>
        </w:tc>
      </w:tr>
      <w:tr w:rsidR="00AA0978" w14:paraId="21D5CD45" w14:textId="77777777" w:rsidTr="00454C29">
        <w:tc>
          <w:tcPr>
            <w:tcW w:w="15027" w:type="dxa"/>
            <w:gridSpan w:val="3"/>
            <w:shd w:val="clear" w:color="auto" w:fill="D9D9D9"/>
          </w:tcPr>
          <w:p w14:paraId="246DC2C5" w14:textId="77777777" w:rsidR="00AA0978" w:rsidRDefault="003F2F34">
            <w:pPr>
              <w:widowControl w:val="0"/>
              <w:rPr>
                <w:rFonts w:ascii="Times" w:eastAsia="Times" w:hAnsi="Times" w:cs="Times"/>
                <w:b/>
                <w:shd w:val="clear" w:color="auto" w:fill="D9D9D9"/>
              </w:rPr>
            </w:pPr>
            <w:r>
              <w:rPr>
                <w:rFonts w:ascii="Times" w:eastAsia="Times" w:hAnsi="Times" w:cs="Times"/>
                <w:b/>
                <w:shd w:val="clear" w:color="auto" w:fill="D9D9D9"/>
              </w:rPr>
              <w:t xml:space="preserve">                                                                                         </w:t>
            </w:r>
            <w:r>
              <w:rPr>
                <w:rFonts w:ascii="Times" w:eastAsia="Times" w:hAnsi="Times" w:cs="Times"/>
                <w:b/>
              </w:rPr>
              <w:t>CONDOM PROGRAMMING</w:t>
            </w:r>
          </w:p>
        </w:tc>
      </w:tr>
      <w:tr w:rsidR="00AA0978" w14:paraId="5BF6914D" w14:textId="77777777" w:rsidTr="00454C29">
        <w:trPr>
          <w:trHeight w:val="1940"/>
        </w:trPr>
        <w:tc>
          <w:tcPr>
            <w:tcW w:w="426" w:type="dxa"/>
          </w:tcPr>
          <w:p w14:paraId="22309168" w14:textId="77777777" w:rsidR="00AA0978" w:rsidRDefault="003F2F34">
            <w:pPr>
              <w:widowControl w:val="0"/>
              <w:rPr>
                <w:rFonts w:ascii="Times" w:eastAsia="Times" w:hAnsi="Times" w:cs="Times"/>
              </w:rPr>
            </w:pPr>
            <w:r>
              <w:rPr>
                <w:rFonts w:ascii="Times" w:eastAsia="Times" w:hAnsi="Times" w:cs="Times"/>
              </w:rPr>
              <w:lastRenderedPageBreak/>
              <w:t>13.</w:t>
            </w:r>
          </w:p>
        </w:tc>
        <w:tc>
          <w:tcPr>
            <w:tcW w:w="5790" w:type="dxa"/>
          </w:tcPr>
          <w:p w14:paraId="3C47053E" w14:textId="77777777" w:rsidR="00AA0978" w:rsidRDefault="003F2F34">
            <w:pPr>
              <w:widowControl w:val="0"/>
              <w:rPr>
                <w:rFonts w:ascii="Times" w:eastAsia="Times" w:hAnsi="Times" w:cs="Times"/>
              </w:rPr>
            </w:pPr>
            <w:r>
              <w:rPr>
                <w:rFonts w:ascii="Times" w:eastAsia="Times" w:hAnsi="Times" w:cs="Times"/>
              </w:rPr>
              <w:t>How many condom service distribution points were supplied by your organisation this quarter? (*excluding health facilities)</w:t>
            </w:r>
          </w:p>
          <w:p w14:paraId="0BA0F9C9" w14:textId="77777777" w:rsidR="00AA0978" w:rsidRDefault="00AA0978">
            <w:pPr>
              <w:widowControl w:val="0"/>
              <w:rPr>
                <w:rFonts w:ascii="Times" w:eastAsia="Times" w:hAnsi="Times" w:cs="Times"/>
              </w:rPr>
            </w:pPr>
          </w:p>
          <w:p w14:paraId="399B5AD4" w14:textId="77777777" w:rsidR="00AA0978" w:rsidRDefault="00AA0978">
            <w:pPr>
              <w:widowControl w:val="0"/>
              <w:rPr>
                <w:rFonts w:ascii="Times" w:eastAsia="Times" w:hAnsi="Times" w:cs="Times"/>
              </w:rPr>
            </w:pPr>
          </w:p>
        </w:tc>
        <w:tc>
          <w:tcPr>
            <w:tcW w:w="8811" w:type="dxa"/>
          </w:tcPr>
          <w:p w14:paraId="17F84372" w14:textId="77777777" w:rsidR="00AA0978" w:rsidRDefault="003F2F34">
            <w:pPr>
              <w:widowControl w:val="0"/>
              <w:spacing w:after="240"/>
              <w:rPr>
                <w:rFonts w:ascii="Times" w:eastAsia="Times" w:hAnsi="Times" w:cs="Times"/>
                <w:b/>
              </w:rPr>
            </w:pPr>
            <w:r>
              <w:rPr>
                <w:rFonts w:ascii="Times" w:eastAsia="Times" w:hAnsi="Times" w:cs="Times"/>
                <w:b/>
              </w:rPr>
              <w:t xml:space="preserve">Description </w:t>
            </w:r>
          </w:p>
          <w:p w14:paraId="2A402A62" w14:textId="5282FE90" w:rsidR="00AA0978" w:rsidRDefault="003F2F34">
            <w:pPr>
              <w:widowControl w:val="0"/>
              <w:spacing w:after="240"/>
              <w:rPr>
                <w:rFonts w:ascii="Times" w:eastAsia="Times" w:hAnsi="Times" w:cs="Times"/>
              </w:rPr>
            </w:pPr>
            <w:r>
              <w:rPr>
                <w:rFonts w:ascii="Times" w:eastAsia="Times" w:hAnsi="Times" w:cs="Times"/>
              </w:rPr>
              <w:t xml:space="preserve">This indicator is speaking to number of distribution points where condoms were distributed </w:t>
            </w:r>
            <w:r>
              <w:rPr>
                <w:rFonts w:ascii="Times" w:eastAsia="Times" w:hAnsi="Times" w:cs="Times"/>
                <w:b/>
              </w:rPr>
              <w:t xml:space="preserve">not </w:t>
            </w:r>
            <w:r>
              <w:rPr>
                <w:rFonts w:ascii="Times" w:eastAsia="Times" w:hAnsi="Times" w:cs="Times"/>
              </w:rPr>
              <w:t xml:space="preserve">the number of condoms. </w:t>
            </w:r>
            <w:r w:rsidR="0096182B">
              <w:rPr>
                <w:rFonts w:ascii="Times" w:eastAsia="Times" w:hAnsi="Times" w:cs="Times"/>
              </w:rPr>
              <w:t xml:space="preserve"> A condom distribution point</w:t>
            </w:r>
            <w:r w:rsidR="00456C90">
              <w:rPr>
                <w:rFonts w:ascii="Times" w:eastAsia="Times" w:hAnsi="Times" w:cs="Times"/>
              </w:rPr>
              <w:t xml:space="preserve"> is</w:t>
            </w:r>
            <w:r w:rsidR="00903347">
              <w:rPr>
                <w:rFonts w:ascii="Times" w:eastAsia="Times" w:hAnsi="Times" w:cs="Times"/>
              </w:rPr>
              <w:t xml:space="preserve"> </w:t>
            </w:r>
            <w:r w:rsidR="00894B23">
              <w:rPr>
                <w:rFonts w:ascii="Times" w:eastAsia="Times" w:hAnsi="Times" w:cs="Times"/>
              </w:rPr>
              <w:t xml:space="preserve">a location </w:t>
            </w:r>
            <w:r w:rsidR="00456C90">
              <w:rPr>
                <w:rFonts w:ascii="Times" w:eastAsia="Times" w:hAnsi="Times" w:cs="Times"/>
              </w:rPr>
              <w:t>where a condom can be accessed/collected by and end user. Such a collection point may be a condom dispenser, basket, vessel</w:t>
            </w:r>
            <w:r w:rsidR="00894B23">
              <w:rPr>
                <w:rFonts w:ascii="Times" w:eastAsia="Times" w:hAnsi="Times" w:cs="Times"/>
              </w:rPr>
              <w:t xml:space="preserve">, </w:t>
            </w:r>
            <w:proofErr w:type="spellStart"/>
            <w:r w:rsidR="00894B23">
              <w:rPr>
                <w:rFonts w:ascii="Times" w:eastAsia="Times" w:hAnsi="Times" w:cs="Times"/>
              </w:rPr>
              <w:t>etc</w:t>
            </w:r>
            <w:proofErr w:type="spellEnd"/>
            <w:r w:rsidR="00456C90">
              <w:rPr>
                <w:rFonts w:ascii="Times" w:eastAsia="Times" w:hAnsi="Times" w:cs="Times"/>
              </w:rPr>
              <w:t xml:space="preserve"> where multiple people could easily access</w:t>
            </w:r>
            <w:r w:rsidR="00894B23">
              <w:rPr>
                <w:rFonts w:ascii="Times" w:eastAsia="Times" w:hAnsi="Times" w:cs="Times"/>
              </w:rPr>
              <w:t>,</w:t>
            </w:r>
            <w:r w:rsidR="00456C90">
              <w:rPr>
                <w:rFonts w:ascii="Times" w:eastAsia="Times" w:hAnsi="Times" w:cs="Times"/>
              </w:rPr>
              <w:t xml:space="preserve"> such as those p</w:t>
            </w:r>
            <w:r w:rsidR="00894B23">
              <w:rPr>
                <w:rFonts w:ascii="Times" w:eastAsia="Times" w:hAnsi="Times" w:cs="Times"/>
              </w:rPr>
              <w:t>l</w:t>
            </w:r>
            <w:r w:rsidR="00456C90">
              <w:rPr>
                <w:rFonts w:ascii="Times" w:eastAsia="Times" w:hAnsi="Times" w:cs="Times"/>
              </w:rPr>
              <w:t>aced in toilets, reception areas</w:t>
            </w:r>
            <w:r w:rsidR="00903347">
              <w:rPr>
                <w:rFonts w:ascii="Times" w:eastAsia="Times" w:hAnsi="Times" w:cs="Times"/>
              </w:rPr>
              <w:t xml:space="preserve">, retail shops, </w:t>
            </w:r>
            <w:proofErr w:type="spellStart"/>
            <w:r w:rsidR="00903347">
              <w:rPr>
                <w:rFonts w:ascii="Times" w:eastAsia="Times" w:hAnsi="Times" w:cs="Times"/>
              </w:rPr>
              <w:t>etc</w:t>
            </w:r>
            <w:proofErr w:type="spellEnd"/>
          </w:p>
          <w:p w14:paraId="7AA6AD64" w14:textId="77777777" w:rsidR="00AA0978" w:rsidRDefault="003F2F34">
            <w:pPr>
              <w:widowControl w:val="0"/>
              <w:spacing w:after="240"/>
              <w:rPr>
                <w:rFonts w:ascii="Times" w:eastAsia="Times" w:hAnsi="Times" w:cs="Times"/>
                <w:b/>
              </w:rPr>
            </w:pPr>
            <w:r>
              <w:rPr>
                <w:rFonts w:ascii="Times" w:eastAsia="Times" w:hAnsi="Times" w:cs="Times"/>
                <w:b/>
              </w:rPr>
              <w:t xml:space="preserve">Data collection </w:t>
            </w:r>
          </w:p>
          <w:p w14:paraId="6756D395" w14:textId="77777777" w:rsidR="00AA0978"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 xml:space="preserve">An organisation should state the total number of condom distribution points that it supplied condoms to for the quarter. </w:t>
            </w:r>
          </w:p>
          <w:p w14:paraId="08FFD785" w14:textId="77777777" w:rsidR="00AA0978"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 xml:space="preserve">The question is not cumulative. </w:t>
            </w:r>
          </w:p>
          <w:p w14:paraId="59FBBB5E" w14:textId="77777777" w:rsidR="00AA0978"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 xml:space="preserve">The figure could be equal to or less than the total number of outlets set up by the organisation as some distribution points may not have been supplied with condoms in a quarter (i.e. inactive). </w:t>
            </w:r>
          </w:p>
          <w:p w14:paraId="294FEBE0" w14:textId="77777777" w:rsidR="00AA0978"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 xml:space="preserve">For a condom distribution point to be active it must have been supplied with condoms for the quarter. </w:t>
            </w:r>
          </w:p>
          <w:p w14:paraId="7A18CB56" w14:textId="77777777" w:rsidR="00AA0978" w:rsidRDefault="003F2F34">
            <w:pPr>
              <w:widowControl w:val="0"/>
              <w:numPr>
                <w:ilvl w:val="0"/>
                <w:numId w:val="2"/>
              </w:numPr>
              <w:pBdr>
                <w:top w:val="nil"/>
                <w:left w:val="nil"/>
                <w:bottom w:val="nil"/>
                <w:right w:val="nil"/>
                <w:between w:val="nil"/>
              </w:pBdr>
              <w:contextualSpacing/>
              <w:rPr>
                <w:color w:val="000000"/>
              </w:rPr>
            </w:pPr>
            <w:r>
              <w:rPr>
                <w:rFonts w:ascii="Times" w:eastAsia="Times" w:hAnsi="Times" w:cs="Times"/>
                <w:color w:val="000000"/>
              </w:rPr>
              <w:t xml:space="preserve">If a distribution point was not supplied with any condoms in a quarter then the distribution point should </w:t>
            </w:r>
            <w:r>
              <w:rPr>
                <w:rFonts w:ascii="Times" w:eastAsia="Times" w:hAnsi="Times" w:cs="Times"/>
                <w:b/>
                <w:i/>
                <w:color w:val="000000"/>
              </w:rPr>
              <w:t>not</w:t>
            </w:r>
            <w:r>
              <w:rPr>
                <w:rFonts w:ascii="Times" w:eastAsia="Times" w:hAnsi="Times" w:cs="Times"/>
                <w:color w:val="000000"/>
              </w:rPr>
              <w:t xml:space="preserve"> be recorded in the SARF form.</w:t>
            </w:r>
          </w:p>
          <w:p w14:paraId="243D8FB7" w14:textId="77777777" w:rsidR="00AA0978" w:rsidRDefault="003F2F34">
            <w:pPr>
              <w:widowControl w:val="0"/>
              <w:numPr>
                <w:ilvl w:val="0"/>
                <w:numId w:val="2"/>
              </w:numPr>
              <w:pBdr>
                <w:top w:val="nil"/>
                <w:left w:val="nil"/>
                <w:bottom w:val="nil"/>
                <w:right w:val="nil"/>
                <w:between w:val="nil"/>
              </w:pBdr>
              <w:spacing w:after="240"/>
              <w:contextualSpacing/>
              <w:rPr>
                <w:color w:val="000000"/>
              </w:rPr>
            </w:pPr>
            <w:r>
              <w:rPr>
                <w:rFonts w:ascii="Times" w:eastAsia="Times" w:hAnsi="Times" w:cs="Times"/>
                <w:color w:val="000000"/>
              </w:rPr>
              <w:t xml:space="preserve">The number of condom distribution points must also take into account new condom service outlets established by the organisation. </w:t>
            </w:r>
          </w:p>
          <w:p w14:paraId="68BF217D" w14:textId="77777777" w:rsidR="00AA0978" w:rsidRDefault="003F2F34">
            <w:pPr>
              <w:widowControl w:val="0"/>
              <w:spacing w:after="240"/>
              <w:rPr>
                <w:rFonts w:ascii="Times" w:eastAsia="Times" w:hAnsi="Times" w:cs="Times"/>
                <w:b/>
              </w:rPr>
            </w:pPr>
            <w:r>
              <w:rPr>
                <w:rFonts w:ascii="Times" w:eastAsia="Times" w:hAnsi="Times" w:cs="Times"/>
                <w:b/>
              </w:rPr>
              <w:t xml:space="preserve">Definition of a condom distribution point </w:t>
            </w:r>
          </w:p>
          <w:p w14:paraId="0774B997" w14:textId="77777777" w:rsidR="00AA0978" w:rsidRDefault="003F2F34">
            <w:pPr>
              <w:widowControl w:val="0"/>
              <w:numPr>
                <w:ilvl w:val="0"/>
                <w:numId w:val="3"/>
              </w:numPr>
              <w:pBdr>
                <w:top w:val="nil"/>
                <w:left w:val="nil"/>
                <w:bottom w:val="nil"/>
                <w:right w:val="nil"/>
                <w:between w:val="nil"/>
              </w:pBdr>
              <w:contextualSpacing/>
              <w:rPr>
                <w:color w:val="000000"/>
              </w:rPr>
            </w:pPr>
            <w:r>
              <w:rPr>
                <w:rFonts w:ascii="Times" w:eastAsia="Times" w:hAnsi="Times" w:cs="Times"/>
                <w:color w:val="000000"/>
              </w:rPr>
              <w:t xml:space="preserve">A condom distribution point can be a fixed distribution point or mobile unit with fixed schedules that provides condoms for free or for sale to the general public. </w:t>
            </w:r>
          </w:p>
          <w:p w14:paraId="24008F07" w14:textId="77777777" w:rsidR="00AA0978" w:rsidRDefault="003F2F34">
            <w:pPr>
              <w:widowControl w:val="0"/>
              <w:numPr>
                <w:ilvl w:val="0"/>
                <w:numId w:val="3"/>
              </w:numPr>
              <w:pBdr>
                <w:top w:val="nil"/>
                <w:left w:val="nil"/>
                <w:bottom w:val="nil"/>
                <w:right w:val="nil"/>
                <w:between w:val="nil"/>
              </w:pBdr>
              <w:contextualSpacing/>
              <w:rPr>
                <w:color w:val="000000"/>
              </w:rPr>
            </w:pPr>
            <w:r>
              <w:rPr>
                <w:rFonts w:ascii="Times" w:eastAsia="Times" w:hAnsi="Times" w:cs="Times"/>
                <w:color w:val="000000"/>
              </w:rPr>
              <w:t xml:space="preserve">A non-health facility distribution point can be a bar, club, restaurant, supermarket, public toilets etc. </w:t>
            </w:r>
          </w:p>
          <w:p w14:paraId="29AEEB59" w14:textId="77777777" w:rsidR="00AA0978" w:rsidRPr="001A2DF1" w:rsidRDefault="003F2F34">
            <w:pPr>
              <w:widowControl w:val="0"/>
              <w:numPr>
                <w:ilvl w:val="0"/>
                <w:numId w:val="3"/>
              </w:numPr>
              <w:pBdr>
                <w:top w:val="nil"/>
                <w:left w:val="nil"/>
                <w:bottom w:val="nil"/>
                <w:right w:val="nil"/>
                <w:between w:val="nil"/>
              </w:pBdr>
              <w:spacing w:after="240"/>
              <w:contextualSpacing/>
              <w:rPr>
                <w:color w:val="000000"/>
              </w:rPr>
            </w:pPr>
            <w:r>
              <w:rPr>
                <w:rFonts w:ascii="Times" w:eastAsia="Times" w:hAnsi="Times" w:cs="Times"/>
                <w:color w:val="000000"/>
                <w:u w:val="single"/>
              </w:rPr>
              <w:t>For example</w:t>
            </w:r>
            <w:r>
              <w:rPr>
                <w:rFonts w:ascii="Times" w:eastAsia="Times" w:hAnsi="Times" w:cs="Times"/>
                <w:color w:val="000000"/>
              </w:rPr>
              <w:t xml:space="preserve">: if an organization supplies a bar with condoms to place in bathrooms and there are both male </w:t>
            </w:r>
            <w:r>
              <w:rPr>
                <w:rFonts w:ascii="Times" w:eastAsia="Times" w:hAnsi="Times" w:cs="Times"/>
                <w:i/>
                <w:color w:val="000000"/>
              </w:rPr>
              <w:t xml:space="preserve">and </w:t>
            </w:r>
            <w:r>
              <w:rPr>
                <w:rFonts w:ascii="Times" w:eastAsia="Times" w:hAnsi="Times" w:cs="Times"/>
                <w:color w:val="000000"/>
              </w:rPr>
              <w:t xml:space="preserve">female toilets than the organization would record 2 distribution points </w:t>
            </w:r>
          </w:p>
          <w:p w14:paraId="09E298C8" w14:textId="77777777" w:rsidR="00AE3888" w:rsidRDefault="00AE3888" w:rsidP="001A2DF1">
            <w:pPr>
              <w:widowControl w:val="0"/>
              <w:pBdr>
                <w:top w:val="nil"/>
                <w:left w:val="nil"/>
                <w:bottom w:val="nil"/>
                <w:right w:val="nil"/>
                <w:between w:val="nil"/>
              </w:pBdr>
              <w:spacing w:after="240"/>
              <w:contextualSpacing/>
              <w:rPr>
                <w:color w:val="000000"/>
              </w:rPr>
            </w:pPr>
          </w:p>
          <w:p w14:paraId="5EB2985E" w14:textId="77777777" w:rsidR="00AE3888" w:rsidRDefault="00AE3888" w:rsidP="001A2DF1">
            <w:pPr>
              <w:widowControl w:val="0"/>
              <w:pBdr>
                <w:top w:val="nil"/>
                <w:left w:val="nil"/>
                <w:bottom w:val="nil"/>
                <w:right w:val="nil"/>
                <w:between w:val="nil"/>
              </w:pBdr>
              <w:spacing w:after="240"/>
              <w:contextualSpacing/>
              <w:rPr>
                <w:color w:val="000000"/>
              </w:rPr>
            </w:pPr>
            <w:r>
              <w:rPr>
                <w:color w:val="000000"/>
              </w:rPr>
              <w:t>Reporting</w:t>
            </w:r>
          </w:p>
          <w:p w14:paraId="447BC9B9" w14:textId="517AFFA6" w:rsidR="00AE3888" w:rsidRDefault="00AE3888" w:rsidP="001A2DF1">
            <w:pPr>
              <w:widowControl w:val="0"/>
              <w:pBdr>
                <w:top w:val="nil"/>
                <w:left w:val="nil"/>
                <w:bottom w:val="nil"/>
                <w:right w:val="nil"/>
                <w:between w:val="nil"/>
              </w:pBdr>
              <w:spacing w:after="240"/>
              <w:contextualSpacing/>
              <w:rPr>
                <w:color w:val="000000"/>
              </w:rPr>
            </w:pPr>
            <w:r>
              <w:rPr>
                <w:rFonts w:ascii="Times" w:eastAsia="Times" w:hAnsi="Times" w:cs="Times"/>
                <w:color w:val="000000"/>
              </w:rPr>
              <w:t xml:space="preserve">Data for this indicator will be reported quarterly. The data will be a count of condom distribution points/outlets that were supplied with condoms during the quarter and it </w:t>
            </w:r>
            <w:r>
              <w:rPr>
                <w:rFonts w:ascii="Times" w:eastAsia="Times" w:hAnsi="Times" w:cs="Times"/>
                <w:color w:val="000000"/>
              </w:rPr>
              <w:lastRenderedPageBreak/>
              <w:t>shall be entered in the NAMIS directly by implementing partners</w:t>
            </w:r>
          </w:p>
        </w:tc>
      </w:tr>
      <w:tr w:rsidR="00AA0978" w14:paraId="26DBF76B" w14:textId="77777777" w:rsidTr="00454C29">
        <w:tc>
          <w:tcPr>
            <w:tcW w:w="426" w:type="dxa"/>
            <w:tcBorders>
              <w:bottom w:val="single" w:sz="4" w:space="0" w:color="000000"/>
            </w:tcBorders>
          </w:tcPr>
          <w:p w14:paraId="1D3121AC" w14:textId="77777777" w:rsidR="00AA0978" w:rsidRDefault="003F2F34">
            <w:pPr>
              <w:widowControl w:val="0"/>
              <w:rPr>
                <w:rFonts w:ascii="Times" w:eastAsia="Times" w:hAnsi="Times" w:cs="Times"/>
              </w:rPr>
            </w:pPr>
            <w:r>
              <w:rPr>
                <w:rFonts w:ascii="Times" w:eastAsia="Times" w:hAnsi="Times" w:cs="Times"/>
              </w:rPr>
              <w:lastRenderedPageBreak/>
              <w:t>14.</w:t>
            </w:r>
          </w:p>
        </w:tc>
        <w:tc>
          <w:tcPr>
            <w:tcW w:w="5790" w:type="dxa"/>
            <w:tcBorders>
              <w:bottom w:val="single" w:sz="4" w:space="0" w:color="000000"/>
            </w:tcBorders>
          </w:tcPr>
          <w:p w14:paraId="00E59024" w14:textId="77777777" w:rsidR="00AA0978" w:rsidRDefault="003F2F34">
            <w:pPr>
              <w:widowControl w:val="0"/>
              <w:rPr>
                <w:rFonts w:ascii="Times" w:eastAsia="Times" w:hAnsi="Times" w:cs="Times"/>
              </w:rPr>
            </w:pPr>
            <w:r>
              <w:rPr>
                <w:rFonts w:ascii="Times" w:eastAsia="Times" w:hAnsi="Times" w:cs="Times"/>
              </w:rPr>
              <w:t xml:space="preserve">How many male and/or female condoms were distributed to end users by your organisation this quarter (excluding health facilities)? </w:t>
            </w:r>
          </w:p>
        </w:tc>
        <w:tc>
          <w:tcPr>
            <w:tcW w:w="8811" w:type="dxa"/>
            <w:tcBorders>
              <w:bottom w:val="single" w:sz="4" w:space="0" w:color="000000"/>
            </w:tcBorders>
          </w:tcPr>
          <w:p w14:paraId="01D76197" w14:textId="77777777" w:rsidR="00AA0978" w:rsidRDefault="003F2F34">
            <w:pPr>
              <w:widowControl w:val="0"/>
              <w:rPr>
                <w:rFonts w:ascii="Times" w:eastAsia="Times" w:hAnsi="Times" w:cs="Times"/>
                <w:b/>
              </w:rPr>
            </w:pPr>
            <w:r>
              <w:rPr>
                <w:rFonts w:ascii="Times" w:eastAsia="Times" w:hAnsi="Times" w:cs="Times"/>
                <w:b/>
              </w:rPr>
              <w:t xml:space="preserve">Description </w:t>
            </w:r>
          </w:p>
          <w:p w14:paraId="3EC78D49" w14:textId="77777777" w:rsidR="00AA0978" w:rsidRDefault="003F2F34">
            <w:pPr>
              <w:widowControl w:val="0"/>
              <w:spacing w:after="240"/>
              <w:rPr>
                <w:rFonts w:ascii="Times" w:eastAsia="Times" w:hAnsi="Times" w:cs="Times"/>
              </w:rPr>
            </w:pPr>
            <w:r>
              <w:rPr>
                <w:rFonts w:ascii="Times" w:eastAsia="Times" w:hAnsi="Times" w:cs="Times"/>
              </w:rPr>
              <w:t xml:space="preserve">The activity relates to the distribution of male and/or female condoms from </w:t>
            </w:r>
            <w:proofErr w:type="spellStart"/>
            <w:r>
              <w:rPr>
                <w:rFonts w:ascii="Times" w:eastAsia="Times" w:hAnsi="Times" w:cs="Times"/>
              </w:rPr>
              <w:t>programmes</w:t>
            </w:r>
            <w:proofErr w:type="spellEnd"/>
            <w:r>
              <w:rPr>
                <w:rFonts w:ascii="Times" w:eastAsia="Times" w:hAnsi="Times" w:cs="Times"/>
              </w:rPr>
              <w:t xml:space="preserve"> that are from non- health facilities. The condoms refer to both free condoms and condoms for sale (e.g. socially marketed condoms). </w:t>
            </w:r>
          </w:p>
          <w:p w14:paraId="08840E0A" w14:textId="77777777" w:rsidR="00AA0978" w:rsidRDefault="003F2F34">
            <w:pPr>
              <w:widowControl w:val="0"/>
              <w:numPr>
                <w:ilvl w:val="0"/>
                <w:numId w:val="4"/>
              </w:numPr>
              <w:pBdr>
                <w:top w:val="nil"/>
                <w:left w:val="nil"/>
                <w:bottom w:val="nil"/>
                <w:right w:val="nil"/>
                <w:between w:val="nil"/>
              </w:pBdr>
              <w:spacing w:after="240"/>
              <w:contextualSpacing/>
              <w:rPr>
                <w:color w:val="000000"/>
              </w:rPr>
            </w:pPr>
            <w:r>
              <w:rPr>
                <w:rFonts w:ascii="Times" w:eastAsia="Times" w:hAnsi="Times" w:cs="Times"/>
                <w:color w:val="000000"/>
              </w:rPr>
              <w:t xml:space="preserve">The figure is not cumulative, so an organisation should only include condoms distributed for the current reporting quarter and should not include condoms distributed in a previous quarter. </w:t>
            </w:r>
          </w:p>
          <w:p w14:paraId="4D1B38B3" w14:textId="77777777" w:rsidR="00AA0978" w:rsidRDefault="003F2F34">
            <w:pPr>
              <w:widowControl w:val="0"/>
              <w:spacing w:after="240"/>
              <w:rPr>
                <w:rFonts w:ascii="Times" w:eastAsia="Times" w:hAnsi="Times" w:cs="Times"/>
                <w:b/>
              </w:rPr>
            </w:pPr>
            <w:r>
              <w:rPr>
                <w:rFonts w:ascii="Times" w:eastAsia="Times" w:hAnsi="Times" w:cs="Times"/>
                <w:b/>
              </w:rPr>
              <w:t xml:space="preserve">Definition of end users </w:t>
            </w:r>
          </w:p>
          <w:p w14:paraId="285B052B" w14:textId="029CCF50" w:rsidR="00AA0978" w:rsidRDefault="00516AFC">
            <w:pPr>
              <w:widowControl w:val="0"/>
              <w:numPr>
                <w:ilvl w:val="0"/>
                <w:numId w:val="4"/>
              </w:numPr>
              <w:pBdr>
                <w:top w:val="nil"/>
                <w:left w:val="nil"/>
                <w:bottom w:val="nil"/>
                <w:right w:val="nil"/>
                <w:between w:val="nil"/>
              </w:pBdr>
              <w:spacing w:after="240"/>
              <w:contextualSpacing/>
              <w:rPr>
                <w:b/>
                <w:color w:val="000000"/>
              </w:rPr>
            </w:pPr>
            <w:r>
              <w:rPr>
                <w:rFonts w:ascii="Times" w:eastAsia="Times" w:hAnsi="Times" w:cs="Times"/>
                <w:color w:val="000000"/>
              </w:rPr>
              <w:t>An end user shall be defined as the person who collects the condom with the intention to use during sexual intercourse</w:t>
            </w:r>
            <w:proofErr w:type="gramStart"/>
            <w:r>
              <w:rPr>
                <w:rFonts w:ascii="Times" w:eastAsia="Times" w:hAnsi="Times" w:cs="Times"/>
                <w:color w:val="000000"/>
              </w:rPr>
              <w:t>..</w:t>
            </w:r>
            <w:proofErr w:type="gramEnd"/>
            <w:r>
              <w:rPr>
                <w:rFonts w:ascii="Times" w:eastAsia="Times" w:hAnsi="Times" w:cs="Times"/>
                <w:color w:val="000000"/>
              </w:rPr>
              <w:t xml:space="preserve"> The condoms may be collected from</w:t>
            </w:r>
            <w:r w:rsidR="003F2F34">
              <w:rPr>
                <w:rFonts w:ascii="Times" w:eastAsia="Times" w:hAnsi="Times" w:cs="Times"/>
                <w:color w:val="000000"/>
              </w:rPr>
              <w:t xml:space="preserve"> dispensers, individual distribution, or for retail purposes. </w:t>
            </w:r>
          </w:p>
          <w:p w14:paraId="46E209CE" w14:textId="65F5D09D" w:rsidR="00AA0978" w:rsidRDefault="003F2F34">
            <w:pPr>
              <w:widowControl w:val="0"/>
              <w:spacing w:after="240"/>
              <w:rPr>
                <w:rFonts w:ascii="Times" w:eastAsia="Times" w:hAnsi="Times" w:cs="Times"/>
                <w:b/>
              </w:rPr>
            </w:pPr>
            <w:r>
              <w:rPr>
                <w:rFonts w:ascii="Times" w:eastAsia="Times" w:hAnsi="Times" w:cs="Times"/>
                <w:b/>
              </w:rPr>
              <w:t>Data collection</w:t>
            </w:r>
            <w:r w:rsidR="00516AFC">
              <w:rPr>
                <w:rFonts w:ascii="Times" w:eastAsia="Times" w:hAnsi="Times" w:cs="Times"/>
                <w:b/>
              </w:rPr>
              <w:t xml:space="preserve"> and reporting</w:t>
            </w:r>
            <w:r>
              <w:rPr>
                <w:rFonts w:ascii="Times" w:eastAsia="Times" w:hAnsi="Times" w:cs="Times"/>
                <w:b/>
              </w:rPr>
              <w:t xml:space="preserve"> </w:t>
            </w:r>
          </w:p>
          <w:p w14:paraId="689EECBD" w14:textId="54C9E0FD" w:rsidR="00AA0978" w:rsidRPr="001A2DF1" w:rsidRDefault="003F2F34">
            <w:pPr>
              <w:widowControl w:val="0"/>
              <w:numPr>
                <w:ilvl w:val="0"/>
                <w:numId w:val="4"/>
              </w:numPr>
              <w:pBdr>
                <w:top w:val="nil"/>
                <w:left w:val="nil"/>
                <w:bottom w:val="nil"/>
                <w:right w:val="nil"/>
                <w:between w:val="nil"/>
              </w:pBdr>
              <w:contextualSpacing/>
              <w:rPr>
                <w:b/>
                <w:color w:val="000000"/>
              </w:rPr>
            </w:pPr>
            <w:r>
              <w:rPr>
                <w:rFonts w:ascii="Times" w:eastAsia="Times" w:hAnsi="Times" w:cs="Times"/>
                <w:color w:val="000000"/>
              </w:rPr>
              <w:t xml:space="preserve">The figures reported for male and/or female condoms need to count the number of individual pieces of condoms </w:t>
            </w:r>
            <w:r w:rsidR="00516AFC">
              <w:rPr>
                <w:rFonts w:ascii="Times" w:eastAsia="Times" w:hAnsi="Times" w:cs="Times"/>
                <w:color w:val="000000"/>
              </w:rPr>
              <w:t xml:space="preserve">collected by end </w:t>
            </w:r>
            <w:proofErr w:type="gramStart"/>
            <w:r w:rsidR="00516AFC">
              <w:rPr>
                <w:rFonts w:ascii="Times" w:eastAsia="Times" w:hAnsi="Times" w:cs="Times"/>
                <w:color w:val="000000"/>
              </w:rPr>
              <w:t xml:space="preserve">users </w:t>
            </w:r>
            <w:r>
              <w:rPr>
                <w:rFonts w:ascii="Times" w:eastAsia="Times" w:hAnsi="Times" w:cs="Times"/>
                <w:color w:val="000000"/>
              </w:rPr>
              <w:t xml:space="preserve"> and</w:t>
            </w:r>
            <w:proofErr w:type="gramEnd"/>
            <w:r>
              <w:rPr>
                <w:rFonts w:ascii="Times" w:eastAsia="Times" w:hAnsi="Times" w:cs="Times"/>
                <w:color w:val="000000"/>
              </w:rPr>
              <w:t xml:space="preserve"> not boxes. </w:t>
            </w:r>
          </w:p>
          <w:p w14:paraId="22F6674A" w14:textId="68904DD5" w:rsidR="00516AFC" w:rsidRDefault="00516AFC">
            <w:pPr>
              <w:widowControl w:val="0"/>
              <w:numPr>
                <w:ilvl w:val="0"/>
                <w:numId w:val="4"/>
              </w:numPr>
              <w:pBdr>
                <w:top w:val="nil"/>
                <w:left w:val="nil"/>
                <w:bottom w:val="nil"/>
                <w:right w:val="nil"/>
                <w:between w:val="nil"/>
              </w:pBdr>
              <w:contextualSpacing/>
              <w:rPr>
                <w:b/>
                <w:color w:val="000000"/>
              </w:rPr>
            </w:pPr>
            <w:r>
              <w:rPr>
                <w:rFonts w:ascii="Times" w:eastAsia="Times" w:hAnsi="Times" w:cs="Times"/>
                <w:color w:val="000000"/>
              </w:rPr>
              <w:t>Reporting for this indicator will be a count of pieces of condoms collected by end users as a difference of the number distributed and what is currently in stock during the reporting quarter and this shall be entered into the NACMIS directly by implementing partners.</w:t>
            </w:r>
          </w:p>
          <w:p w14:paraId="33ED04C0" w14:textId="77777777" w:rsidR="00AA0978" w:rsidRDefault="00AA0978">
            <w:pPr>
              <w:widowControl w:val="0"/>
              <w:pBdr>
                <w:top w:val="nil"/>
                <w:left w:val="nil"/>
                <w:bottom w:val="nil"/>
                <w:right w:val="nil"/>
                <w:between w:val="nil"/>
              </w:pBdr>
              <w:ind w:left="720" w:hanging="720"/>
              <w:rPr>
                <w:rFonts w:ascii="Times" w:eastAsia="Times" w:hAnsi="Times" w:cs="Times"/>
                <w:color w:val="000000"/>
              </w:rPr>
            </w:pPr>
          </w:p>
        </w:tc>
      </w:tr>
      <w:tr w:rsidR="00AA0978" w14:paraId="6C53E28A" w14:textId="77777777" w:rsidTr="00454C29">
        <w:trPr>
          <w:trHeight w:val="360"/>
        </w:trPr>
        <w:tc>
          <w:tcPr>
            <w:tcW w:w="15027" w:type="dxa"/>
            <w:gridSpan w:val="3"/>
            <w:tcBorders>
              <w:bottom w:val="single" w:sz="4" w:space="0" w:color="000000"/>
            </w:tcBorders>
            <w:shd w:val="clear" w:color="auto" w:fill="D9D9D9"/>
          </w:tcPr>
          <w:p w14:paraId="5FAF8A27" w14:textId="77777777" w:rsidR="00AA0978" w:rsidRDefault="003F2F34">
            <w:pPr>
              <w:widowControl w:val="0"/>
              <w:jc w:val="center"/>
              <w:rPr>
                <w:rFonts w:ascii="Times" w:eastAsia="Times" w:hAnsi="Times" w:cs="Times"/>
              </w:rPr>
            </w:pPr>
            <w:r>
              <w:rPr>
                <w:rFonts w:ascii="Times" w:eastAsia="Times" w:hAnsi="Times" w:cs="Times"/>
                <w:b/>
              </w:rPr>
              <w:t>CRITICAL ENABLERS</w:t>
            </w:r>
          </w:p>
        </w:tc>
      </w:tr>
      <w:tr w:rsidR="00AA0978" w14:paraId="5385FA51" w14:textId="77777777" w:rsidTr="00454C29">
        <w:trPr>
          <w:trHeight w:val="1080"/>
        </w:trPr>
        <w:tc>
          <w:tcPr>
            <w:tcW w:w="426" w:type="dxa"/>
            <w:shd w:val="clear" w:color="auto" w:fill="FFFFFF"/>
          </w:tcPr>
          <w:p w14:paraId="6926C94F" w14:textId="77777777" w:rsidR="00AA0978" w:rsidRDefault="003F2F34">
            <w:pPr>
              <w:widowControl w:val="0"/>
              <w:rPr>
                <w:rFonts w:ascii="Times" w:eastAsia="Times" w:hAnsi="Times" w:cs="Times"/>
              </w:rPr>
            </w:pPr>
            <w:r>
              <w:rPr>
                <w:rFonts w:ascii="Times" w:eastAsia="Times" w:hAnsi="Times" w:cs="Times"/>
              </w:rPr>
              <w:t>15.</w:t>
            </w:r>
          </w:p>
        </w:tc>
        <w:tc>
          <w:tcPr>
            <w:tcW w:w="5790" w:type="dxa"/>
            <w:shd w:val="clear" w:color="auto" w:fill="FFFFFF"/>
          </w:tcPr>
          <w:p w14:paraId="1005BB3C" w14:textId="77777777" w:rsidR="00AA0978" w:rsidRDefault="003F2F34">
            <w:pPr>
              <w:widowControl w:val="0"/>
              <w:rPr>
                <w:rFonts w:ascii="Times" w:eastAsia="Times" w:hAnsi="Times" w:cs="Times"/>
              </w:rPr>
            </w:pPr>
            <w:r>
              <w:rPr>
                <w:rFonts w:ascii="Times" w:eastAsia="Times" w:hAnsi="Times" w:cs="Times"/>
              </w:rPr>
              <w:t xml:space="preserve">What is the total number of </w:t>
            </w:r>
            <w:r>
              <w:rPr>
                <w:rFonts w:ascii="Times" w:eastAsia="Times" w:hAnsi="Times" w:cs="Times"/>
                <w:b/>
              </w:rPr>
              <w:t>reported</w:t>
            </w:r>
            <w:r>
              <w:rPr>
                <w:rFonts w:ascii="Times" w:eastAsia="Times" w:hAnsi="Times" w:cs="Times"/>
              </w:rPr>
              <w:t xml:space="preserve"> cases on physical OR sexual violence OR any other type of gender based violence by your organisation this quarter?</w:t>
            </w:r>
          </w:p>
        </w:tc>
        <w:tc>
          <w:tcPr>
            <w:tcW w:w="8811" w:type="dxa"/>
            <w:shd w:val="clear" w:color="auto" w:fill="FFFFFF"/>
          </w:tcPr>
          <w:p w14:paraId="46ECB6FA" w14:textId="77777777" w:rsidR="00AA0978" w:rsidRDefault="003F2F34">
            <w:pPr>
              <w:widowControl w:val="0"/>
              <w:spacing w:after="240"/>
              <w:rPr>
                <w:rFonts w:ascii="Times" w:eastAsia="Times" w:hAnsi="Times" w:cs="Times"/>
                <w:b/>
              </w:rPr>
            </w:pPr>
            <w:r>
              <w:rPr>
                <w:rFonts w:ascii="Times" w:eastAsia="Times" w:hAnsi="Times" w:cs="Times"/>
                <w:b/>
              </w:rPr>
              <w:t>Description</w:t>
            </w:r>
          </w:p>
          <w:p w14:paraId="023467EB" w14:textId="4DF04EB3" w:rsidR="00AA0978" w:rsidRDefault="00D72168" w:rsidP="00D72168">
            <w:pPr>
              <w:widowControl w:val="0"/>
              <w:spacing w:after="240"/>
              <w:rPr>
                <w:rFonts w:ascii="Times" w:eastAsia="Times" w:hAnsi="Times" w:cs="Times"/>
              </w:rPr>
            </w:pPr>
            <w:r>
              <w:rPr>
                <w:rFonts w:ascii="Times" w:eastAsia="Times" w:hAnsi="Times" w:cs="Times"/>
              </w:rPr>
              <w:t>Gender based violence shall mean</w:t>
            </w:r>
            <w:r w:rsidRPr="00D72168">
              <w:rPr>
                <w:rFonts w:ascii="Times" w:eastAsia="Times" w:hAnsi="Times" w:cs="Times"/>
              </w:rPr>
              <w:t xml:space="preserve"> any physical, mental, social</w:t>
            </w:r>
            <w:r>
              <w:rPr>
                <w:rFonts w:ascii="Times" w:eastAsia="Times" w:hAnsi="Times" w:cs="Times"/>
              </w:rPr>
              <w:t xml:space="preserve"> </w:t>
            </w:r>
            <w:r w:rsidRPr="00D72168">
              <w:rPr>
                <w:rFonts w:ascii="Times" w:eastAsia="Times" w:hAnsi="Times" w:cs="Times"/>
              </w:rPr>
              <w:t>or economic abuse against a person because of that</w:t>
            </w:r>
            <w:r>
              <w:rPr>
                <w:rFonts w:ascii="Times" w:eastAsia="Times" w:hAnsi="Times" w:cs="Times"/>
              </w:rPr>
              <w:t xml:space="preserve"> person’s gender.</w:t>
            </w:r>
            <w:r w:rsidRPr="00D72168">
              <w:rPr>
                <w:rFonts w:ascii="Times" w:eastAsia="Times" w:hAnsi="Times" w:cs="Times"/>
              </w:rPr>
              <w:t>—</w:t>
            </w:r>
            <w:r w:rsidR="003F2F34">
              <w:rPr>
                <w:rFonts w:ascii="Times" w:eastAsia="Times" w:hAnsi="Times" w:cs="Times"/>
              </w:rPr>
              <w:t xml:space="preserve">. An organisation needs to ensure that the correct age group (&gt;10; 10-14; 15-19; 20-24; 25+ year olds) is captured and the </w:t>
            </w:r>
            <w:r w:rsidR="003F2F34">
              <w:rPr>
                <w:rFonts w:ascii="Times" w:eastAsia="Times" w:hAnsi="Times" w:cs="Times"/>
              </w:rPr>
              <w:lastRenderedPageBreak/>
              <w:t xml:space="preserve">number reported is split by female and male. </w:t>
            </w:r>
          </w:p>
          <w:p w14:paraId="2F8366B5" w14:textId="5CD59649" w:rsidR="00AA0978" w:rsidRDefault="003F2F34">
            <w:pPr>
              <w:widowControl w:val="0"/>
              <w:numPr>
                <w:ilvl w:val="0"/>
                <w:numId w:val="4"/>
              </w:numPr>
              <w:pBdr>
                <w:top w:val="nil"/>
                <w:left w:val="nil"/>
                <w:bottom w:val="nil"/>
                <w:right w:val="nil"/>
                <w:between w:val="nil"/>
              </w:pBdr>
              <w:spacing w:after="240"/>
              <w:contextualSpacing/>
              <w:rPr>
                <w:color w:val="000000"/>
              </w:rPr>
            </w:pPr>
            <w:r>
              <w:rPr>
                <w:rFonts w:ascii="Times" w:eastAsia="Times" w:hAnsi="Times" w:cs="Times"/>
                <w:color w:val="000000"/>
              </w:rPr>
              <w:t xml:space="preserve">People who experienced </w:t>
            </w:r>
            <w:r w:rsidR="00EC0BB5">
              <w:rPr>
                <w:rFonts w:ascii="Times" w:eastAsia="Times" w:hAnsi="Times" w:cs="Times"/>
                <w:color w:val="000000"/>
              </w:rPr>
              <w:t xml:space="preserve">gender based </w:t>
            </w:r>
            <w:r w:rsidR="00D72168">
              <w:rPr>
                <w:rFonts w:ascii="Times" w:eastAsia="Times" w:hAnsi="Times" w:cs="Times"/>
                <w:color w:val="000000"/>
              </w:rPr>
              <w:t>violence (GBV)</w:t>
            </w:r>
            <w:r>
              <w:rPr>
                <w:rFonts w:ascii="Times" w:eastAsia="Times" w:hAnsi="Times" w:cs="Times"/>
                <w:color w:val="000000"/>
              </w:rPr>
              <w:t xml:space="preserve"> refer to reported cases </w:t>
            </w:r>
            <w:r w:rsidRPr="001A2DF1">
              <w:rPr>
                <w:rFonts w:ascii="Times" w:eastAsia="Times" w:hAnsi="Times" w:cs="Times"/>
                <w:b/>
                <w:color w:val="000000"/>
              </w:rPr>
              <w:t xml:space="preserve">of </w:t>
            </w:r>
            <w:r w:rsidR="00CD6BD7" w:rsidRPr="001A2DF1">
              <w:rPr>
                <w:rFonts w:ascii="Times" w:eastAsia="Times" w:hAnsi="Times" w:cs="Times"/>
                <w:b/>
                <w:color w:val="000000"/>
              </w:rPr>
              <w:t>economic abuse</w:t>
            </w:r>
            <w:r w:rsidR="00CD6BD7">
              <w:rPr>
                <w:rFonts w:ascii="Times" w:eastAsia="Times" w:hAnsi="Times" w:cs="Times"/>
                <w:color w:val="000000"/>
              </w:rPr>
              <w:t xml:space="preserve"> – depriving a person of any economic or financial resources, the right to engage in economic activities, intentionally destroying property of the victim and may include property grabbing, </w:t>
            </w:r>
            <w:proofErr w:type="spellStart"/>
            <w:r w:rsidR="00CD6BD7">
              <w:rPr>
                <w:rFonts w:ascii="Times" w:eastAsia="Times" w:hAnsi="Times" w:cs="Times"/>
                <w:color w:val="000000"/>
              </w:rPr>
              <w:t>etc</w:t>
            </w:r>
            <w:proofErr w:type="spellEnd"/>
            <w:r w:rsidR="00CD6BD7">
              <w:rPr>
                <w:rFonts w:ascii="Times" w:eastAsia="Times" w:hAnsi="Times" w:cs="Times"/>
                <w:color w:val="000000"/>
              </w:rPr>
              <w:t xml:space="preserve">; </w:t>
            </w:r>
            <w:r w:rsidR="00CD6BD7" w:rsidRPr="001A2DF1">
              <w:rPr>
                <w:rFonts w:ascii="Times" w:eastAsia="Times" w:hAnsi="Times" w:cs="Times"/>
                <w:b/>
                <w:color w:val="000000"/>
              </w:rPr>
              <w:t>emotional, verbal and psychological abuse</w:t>
            </w:r>
            <w:r w:rsidR="00CD6BD7">
              <w:rPr>
                <w:rFonts w:ascii="Times" w:eastAsia="Times" w:hAnsi="Times" w:cs="Times"/>
                <w:color w:val="000000"/>
              </w:rPr>
              <w:t xml:space="preserve"> – which is any pattern of degrading or humiliating conduct towards a person including insults; harassment which </w:t>
            </w:r>
            <w:r w:rsidR="000E1A6D">
              <w:rPr>
                <w:rFonts w:ascii="Times" w:eastAsia="Times" w:hAnsi="Times" w:cs="Times"/>
                <w:color w:val="000000"/>
              </w:rPr>
              <w:t>entails</w:t>
            </w:r>
            <w:r w:rsidR="00CD6BD7">
              <w:rPr>
                <w:rFonts w:ascii="Times" w:eastAsia="Times" w:hAnsi="Times" w:cs="Times"/>
                <w:color w:val="000000"/>
              </w:rPr>
              <w:t xml:space="preserve"> engaging in a pattern of conduct that induces in a person the fear of imminent harm of feelings of annoyance and aggravation including sexual contact without consent, pursuing or accosting a person </w:t>
            </w:r>
            <w:proofErr w:type="spellStart"/>
            <w:r w:rsidR="00CD6BD7">
              <w:rPr>
                <w:rFonts w:ascii="Times" w:eastAsia="Times" w:hAnsi="Times" w:cs="Times"/>
                <w:color w:val="000000"/>
              </w:rPr>
              <w:t>etc</w:t>
            </w:r>
            <w:proofErr w:type="spellEnd"/>
            <w:r w:rsidR="00CD6BD7">
              <w:rPr>
                <w:rFonts w:ascii="Times" w:eastAsia="Times" w:hAnsi="Times" w:cs="Times"/>
                <w:color w:val="000000"/>
              </w:rPr>
              <w:t xml:space="preserve">; </w:t>
            </w:r>
            <w:r w:rsidR="00CD6BD7" w:rsidRPr="001A2DF1">
              <w:rPr>
                <w:rFonts w:ascii="Times" w:eastAsia="Times" w:hAnsi="Times" w:cs="Times"/>
                <w:b/>
                <w:color w:val="000000"/>
              </w:rPr>
              <w:t>physical abuse</w:t>
            </w:r>
            <w:r w:rsidR="000E1A6D">
              <w:rPr>
                <w:rFonts w:ascii="Times" w:eastAsia="Times" w:hAnsi="Times" w:cs="Times"/>
                <w:b/>
                <w:color w:val="000000"/>
              </w:rPr>
              <w:t>/violence</w:t>
            </w:r>
            <w:r w:rsidR="008C6EDD">
              <w:rPr>
                <w:rFonts w:ascii="Times" w:eastAsia="Times" w:hAnsi="Times" w:cs="Times"/>
                <w:color w:val="000000"/>
              </w:rPr>
              <w:t xml:space="preserve"> which means any act </w:t>
            </w:r>
            <w:r w:rsidR="000E1A6D">
              <w:rPr>
                <w:rFonts w:ascii="Times" w:eastAsia="Times" w:hAnsi="Times" w:cs="Times"/>
                <w:color w:val="000000"/>
              </w:rPr>
              <w:t>or</w:t>
            </w:r>
            <w:r w:rsidR="008C6EDD">
              <w:rPr>
                <w:rFonts w:ascii="Times" w:eastAsia="Times" w:hAnsi="Times" w:cs="Times"/>
                <w:color w:val="000000"/>
              </w:rPr>
              <w:t xml:space="preserve"> omission which is likely to result in the direct infliction of physical injury</w:t>
            </w:r>
            <w:r w:rsidR="000E1A6D">
              <w:rPr>
                <w:rFonts w:ascii="Times" w:eastAsia="Times" w:hAnsi="Times" w:cs="Times"/>
                <w:color w:val="000000"/>
              </w:rPr>
              <w:t xml:space="preserve"> (e.g. battery, unlawful wounding, </w:t>
            </w:r>
            <w:proofErr w:type="spellStart"/>
            <w:r w:rsidR="000E1A6D">
              <w:rPr>
                <w:rFonts w:ascii="Times" w:eastAsia="Times" w:hAnsi="Times" w:cs="Times"/>
                <w:color w:val="000000"/>
              </w:rPr>
              <w:t>etc</w:t>
            </w:r>
            <w:proofErr w:type="spellEnd"/>
            <w:r w:rsidR="000E1A6D">
              <w:rPr>
                <w:rFonts w:ascii="Times" w:eastAsia="Times" w:hAnsi="Times" w:cs="Times"/>
                <w:color w:val="000000"/>
              </w:rPr>
              <w:t>)</w:t>
            </w:r>
            <w:r w:rsidR="008C6EDD">
              <w:rPr>
                <w:rFonts w:ascii="Times" w:eastAsia="Times" w:hAnsi="Times" w:cs="Times"/>
                <w:color w:val="000000"/>
              </w:rPr>
              <w:t xml:space="preserve">; </w:t>
            </w:r>
            <w:r w:rsidR="008C6EDD" w:rsidRPr="001A2DF1">
              <w:rPr>
                <w:rFonts w:ascii="Times" w:eastAsia="Times" w:hAnsi="Times" w:cs="Times"/>
                <w:b/>
                <w:color w:val="000000"/>
              </w:rPr>
              <w:t>sexual abuse</w:t>
            </w:r>
            <w:r w:rsidR="008C6EDD">
              <w:rPr>
                <w:rFonts w:ascii="Times" w:eastAsia="Times" w:hAnsi="Times" w:cs="Times"/>
                <w:color w:val="000000"/>
              </w:rPr>
              <w:t xml:space="preserve"> includes the engagement of another person in sexual contact which abuses, humiliates or degrades the other person, </w:t>
            </w:r>
            <w:r w:rsidR="00CD6BD7">
              <w:rPr>
                <w:rFonts w:ascii="Times" w:eastAsia="Times" w:hAnsi="Times" w:cs="Times"/>
                <w:color w:val="000000"/>
              </w:rPr>
              <w:t>, threats</w:t>
            </w:r>
            <w:r w:rsidR="008C6EDD">
              <w:rPr>
                <w:rFonts w:ascii="Times" w:eastAsia="Times" w:hAnsi="Times" w:cs="Times"/>
                <w:color w:val="000000"/>
              </w:rPr>
              <w:t xml:space="preserve"> (e.g. rape, defilement, </w:t>
            </w:r>
            <w:proofErr w:type="spellStart"/>
            <w:r w:rsidR="008C6EDD">
              <w:rPr>
                <w:rFonts w:ascii="Times" w:eastAsia="Times" w:hAnsi="Times" w:cs="Times"/>
                <w:color w:val="000000"/>
              </w:rPr>
              <w:t>etc</w:t>
            </w:r>
            <w:proofErr w:type="spellEnd"/>
            <w:r w:rsidR="008C6EDD">
              <w:rPr>
                <w:rFonts w:ascii="Times" w:eastAsia="Times" w:hAnsi="Times" w:cs="Times"/>
                <w:color w:val="000000"/>
              </w:rPr>
              <w:t xml:space="preserve">); Other types of GBV include child marriage, assault on a child, forced marriage, </w:t>
            </w:r>
            <w:proofErr w:type="spellStart"/>
            <w:r w:rsidR="008C6EDD">
              <w:rPr>
                <w:rFonts w:ascii="Times" w:eastAsia="Times" w:hAnsi="Times" w:cs="Times"/>
                <w:color w:val="000000"/>
              </w:rPr>
              <w:t>etc</w:t>
            </w:r>
            <w:proofErr w:type="spellEnd"/>
            <w:r w:rsidR="008C6EDD">
              <w:rPr>
                <w:rFonts w:ascii="Times" w:eastAsia="Times" w:hAnsi="Times" w:cs="Times"/>
                <w:color w:val="000000"/>
              </w:rPr>
              <w:t xml:space="preserve"> </w:t>
            </w:r>
            <w:r>
              <w:rPr>
                <w:rFonts w:ascii="Times" w:eastAsia="Times" w:hAnsi="Times" w:cs="Times"/>
                <w:color w:val="000000"/>
              </w:rPr>
              <w:t xml:space="preserve">etc. </w:t>
            </w:r>
          </w:p>
          <w:p w14:paraId="5F07FA68" w14:textId="5330BD09" w:rsidR="00AA0978" w:rsidRDefault="003F2F34">
            <w:pPr>
              <w:widowControl w:val="0"/>
              <w:spacing w:after="240"/>
              <w:rPr>
                <w:rFonts w:ascii="MS Mincho" w:eastAsia="MS Mincho" w:hAnsi="MS Mincho" w:cs="MS Mincho"/>
                <w:b/>
              </w:rPr>
            </w:pPr>
            <w:r>
              <w:rPr>
                <w:rFonts w:ascii="Times" w:eastAsia="Times" w:hAnsi="Times" w:cs="Times"/>
                <w:b/>
              </w:rPr>
              <w:t>Data collection</w:t>
            </w:r>
            <w:r w:rsidR="00EC0BB5">
              <w:rPr>
                <w:rFonts w:ascii="Times" w:eastAsia="Times" w:hAnsi="Times" w:cs="Times"/>
                <w:b/>
              </w:rPr>
              <w:t xml:space="preserve"> and reporting</w:t>
            </w:r>
            <w:r>
              <w:rPr>
                <w:rFonts w:ascii="MS Mincho" w:eastAsia="MS Mincho" w:hAnsi="MS Mincho" w:cs="MS Mincho"/>
                <w:b/>
              </w:rPr>
              <w:t> </w:t>
            </w:r>
          </w:p>
          <w:p w14:paraId="501E51A7" w14:textId="08F35E2B" w:rsidR="00AA0978" w:rsidRDefault="003F2F34">
            <w:pPr>
              <w:widowControl w:val="0"/>
              <w:spacing w:after="240"/>
              <w:rPr>
                <w:rFonts w:ascii="Times" w:eastAsia="Times" w:hAnsi="Times" w:cs="Times"/>
              </w:rPr>
            </w:pPr>
            <w:r>
              <w:rPr>
                <w:rFonts w:ascii="Times" w:eastAsia="Times" w:hAnsi="Times" w:cs="Times"/>
              </w:rPr>
              <w:t xml:space="preserve">The figures reported </w:t>
            </w:r>
            <w:proofErr w:type="gramStart"/>
            <w:r>
              <w:rPr>
                <w:rFonts w:ascii="Times" w:eastAsia="Times" w:hAnsi="Times" w:cs="Times"/>
              </w:rPr>
              <w:t>should  include</w:t>
            </w:r>
            <w:proofErr w:type="gramEnd"/>
            <w:r w:rsidR="00EC0BB5">
              <w:rPr>
                <w:rFonts w:ascii="Times" w:eastAsia="Times" w:hAnsi="Times" w:cs="Times"/>
              </w:rPr>
              <w:t xml:space="preserve"> a count of</w:t>
            </w:r>
            <w:r>
              <w:rPr>
                <w:rFonts w:ascii="Times" w:eastAsia="Times" w:hAnsi="Times" w:cs="Times"/>
              </w:rPr>
              <w:t xml:space="preserve"> </w:t>
            </w:r>
            <w:r w:rsidR="00D72168">
              <w:rPr>
                <w:rFonts w:ascii="Times" w:eastAsia="Times" w:hAnsi="Times" w:cs="Times"/>
              </w:rPr>
              <w:t xml:space="preserve">ALL </w:t>
            </w:r>
            <w:r>
              <w:rPr>
                <w:rFonts w:ascii="Times" w:eastAsia="Times" w:hAnsi="Times" w:cs="Times"/>
              </w:rPr>
              <w:t>persons who experienced physical or sexual violence or another type of GBV it can be from an intimate or non-intimate partner</w:t>
            </w:r>
            <w:r w:rsidR="00EC0BB5">
              <w:rPr>
                <w:rFonts w:ascii="Times" w:eastAsia="Times" w:hAnsi="Times" w:cs="Times"/>
              </w:rPr>
              <w:t xml:space="preserve"> during the quarter</w:t>
            </w:r>
            <w:r w:rsidR="00D72168">
              <w:rPr>
                <w:rFonts w:ascii="Times" w:eastAsia="Times" w:hAnsi="Times" w:cs="Times"/>
              </w:rPr>
              <w:t xml:space="preserve">. The total count </w:t>
            </w:r>
            <w:r w:rsidR="00EC0BB5">
              <w:rPr>
                <w:rFonts w:ascii="Times" w:eastAsia="Times" w:hAnsi="Times" w:cs="Times"/>
              </w:rPr>
              <w:t>should be entered directly into the NACMIS by the implementing partner</w:t>
            </w:r>
            <w:r>
              <w:rPr>
                <w:rFonts w:ascii="Times" w:eastAsia="Times" w:hAnsi="Times" w:cs="Times"/>
              </w:rPr>
              <w:t xml:space="preserve">. </w:t>
            </w:r>
          </w:p>
          <w:p w14:paraId="362F66C2" w14:textId="77777777" w:rsidR="00AA0978" w:rsidRDefault="00AA0978">
            <w:pPr>
              <w:widowControl w:val="0"/>
              <w:rPr>
                <w:rFonts w:ascii="Times" w:eastAsia="Times" w:hAnsi="Times" w:cs="Times"/>
                <w:b/>
              </w:rPr>
            </w:pPr>
          </w:p>
        </w:tc>
      </w:tr>
      <w:tr w:rsidR="00AA0978" w14:paraId="7BC8B287" w14:textId="77777777" w:rsidTr="00454C29">
        <w:trPr>
          <w:trHeight w:val="740"/>
        </w:trPr>
        <w:tc>
          <w:tcPr>
            <w:tcW w:w="426" w:type="dxa"/>
            <w:shd w:val="clear" w:color="auto" w:fill="FFFFFF"/>
          </w:tcPr>
          <w:p w14:paraId="55E0C719" w14:textId="77777777" w:rsidR="00AA0978" w:rsidRDefault="003F2F34">
            <w:pPr>
              <w:widowControl w:val="0"/>
              <w:rPr>
                <w:rFonts w:ascii="Times" w:eastAsia="Times" w:hAnsi="Times" w:cs="Times"/>
              </w:rPr>
            </w:pPr>
            <w:r>
              <w:rPr>
                <w:rFonts w:ascii="Times" w:eastAsia="Times" w:hAnsi="Times" w:cs="Times"/>
              </w:rPr>
              <w:lastRenderedPageBreak/>
              <w:t>16.</w:t>
            </w:r>
          </w:p>
        </w:tc>
        <w:tc>
          <w:tcPr>
            <w:tcW w:w="5790" w:type="dxa"/>
            <w:shd w:val="clear" w:color="auto" w:fill="FFFFFF"/>
          </w:tcPr>
          <w:p w14:paraId="2B42E379" w14:textId="77777777" w:rsidR="00AA0978" w:rsidRDefault="003F2F34">
            <w:pPr>
              <w:widowControl w:val="0"/>
              <w:rPr>
                <w:rFonts w:ascii="Times" w:eastAsia="Times" w:hAnsi="Times" w:cs="Times"/>
              </w:rPr>
            </w:pPr>
            <w:r>
              <w:rPr>
                <w:rFonts w:ascii="Times" w:eastAsia="Times" w:hAnsi="Times" w:cs="Times"/>
              </w:rPr>
              <w:t xml:space="preserve">How many individuals </w:t>
            </w:r>
            <w:r>
              <w:rPr>
                <w:rFonts w:ascii="Times" w:eastAsia="Times" w:hAnsi="Times" w:cs="Times"/>
                <w:b/>
              </w:rPr>
              <w:t>experienced</w:t>
            </w:r>
            <w:r>
              <w:rPr>
                <w:rFonts w:ascii="Times" w:eastAsia="Times" w:hAnsi="Times" w:cs="Times"/>
              </w:rPr>
              <w:t xml:space="preserve"> physical violence this quarter?</w:t>
            </w:r>
          </w:p>
        </w:tc>
        <w:tc>
          <w:tcPr>
            <w:tcW w:w="8811" w:type="dxa"/>
            <w:shd w:val="clear" w:color="auto" w:fill="FFFFFF"/>
          </w:tcPr>
          <w:p w14:paraId="401D672F" w14:textId="77777777" w:rsidR="00AA0978" w:rsidRDefault="003F2F34">
            <w:pPr>
              <w:widowControl w:val="0"/>
              <w:rPr>
                <w:rFonts w:ascii="Times" w:eastAsia="Times" w:hAnsi="Times" w:cs="Times"/>
                <w:b/>
              </w:rPr>
            </w:pPr>
            <w:r>
              <w:rPr>
                <w:rFonts w:ascii="Times" w:eastAsia="Times" w:hAnsi="Times" w:cs="Times"/>
                <w:b/>
              </w:rPr>
              <w:t xml:space="preserve">Description </w:t>
            </w:r>
          </w:p>
          <w:p w14:paraId="430C41D4" w14:textId="77777777" w:rsidR="00AA0978" w:rsidRDefault="00AA0978">
            <w:pPr>
              <w:widowControl w:val="0"/>
              <w:rPr>
                <w:rFonts w:ascii="Times" w:eastAsia="Times" w:hAnsi="Times" w:cs="Times"/>
                <w:b/>
              </w:rPr>
            </w:pPr>
          </w:p>
          <w:p w14:paraId="48462DFE" w14:textId="6E053009" w:rsidR="00AA0978" w:rsidRDefault="003F2F34">
            <w:pPr>
              <w:widowControl w:val="0"/>
              <w:rPr>
                <w:rFonts w:ascii="Times" w:eastAsia="Times" w:hAnsi="Times" w:cs="Times"/>
              </w:rPr>
            </w:pPr>
            <w:r>
              <w:rPr>
                <w:rFonts w:ascii="Times" w:eastAsia="Times" w:hAnsi="Times" w:cs="Times"/>
              </w:rPr>
              <w:t xml:space="preserve">This is total number of individuals who experienced </w:t>
            </w:r>
            <w:r>
              <w:rPr>
                <w:rFonts w:ascii="Times" w:eastAsia="Times" w:hAnsi="Times" w:cs="Times"/>
                <w:i/>
              </w:rPr>
              <w:t>physical</w:t>
            </w:r>
            <w:r>
              <w:rPr>
                <w:rFonts w:ascii="Times" w:eastAsia="Times" w:hAnsi="Times" w:cs="Times"/>
              </w:rPr>
              <w:t xml:space="preserve"> violence ONLY. </w:t>
            </w:r>
          </w:p>
          <w:p w14:paraId="475F4A28" w14:textId="77777777" w:rsidR="00AA0978" w:rsidRDefault="00AA0978">
            <w:pPr>
              <w:widowControl w:val="0"/>
              <w:rPr>
                <w:rFonts w:ascii="Times" w:eastAsia="Times" w:hAnsi="Times" w:cs="Times"/>
              </w:rPr>
            </w:pPr>
          </w:p>
          <w:p w14:paraId="2DACB50D" w14:textId="71081D53" w:rsidR="00AA0978" w:rsidRDefault="003F2F34">
            <w:pPr>
              <w:widowControl w:val="0"/>
              <w:numPr>
                <w:ilvl w:val="0"/>
                <w:numId w:val="4"/>
              </w:numPr>
              <w:pBdr>
                <w:top w:val="nil"/>
                <w:left w:val="nil"/>
                <w:bottom w:val="nil"/>
                <w:right w:val="nil"/>
                <w:between w:val="nil"/>
              </w:pBdr>
              <w:contextualSpacing/>
              <w:rPr>
                <w:color w:val="000000"/>
              </w:rPr>
            </w:pPr>
            <w:r>
              <w:rPr>
                <w:rFonts w:ascii="Times" w:eastAsia="Times" w:hAnsi="Times" w:cs="Times"/>
                <w:color w:val="000000"/>
              </w:rPr>
              <w:t>An organisation needs to ensu</w:t>
            </w:r>
            <w:r w:rsidR="001A2DF1">
              <w:rPr>
                <w:rFonts w:ascii="Times" w:eastAsia="Times" w:hAnsi="Times" w:cs="Times"/>
                <w:color w:val="000000"/>
              </w:rPr>
              <w:t>re that the correct age group (&lt;</w:t>
            </w:r>
            <w:r>
              <w:rPr>
                <w:rFonts w:ascii="Times" w:eastAsia="Times" w:hAnsi="Times" w:cs="Times"/>
                <w:color w:val="000000"/>
              </w:rPr>
              <w:t>10; 10-14; 15-19; 20-24; 25+ year olds) is captured and the number reported is split by female and male.</w:t>
            </w:r>
          </w:p>
          <w:p w14:paraId="55AA895D" w14:textId="77777777" w:rsidR="00AA0978" w:rsidRDefault="00AA0978">
            <w:pPr>
              <w:widowControl w:val="0"/>
              <w:rPr>
                <w:rFonts w:ascii="Times" w:eastAsia="Times" w:hAnsi="Times" w:cs="Times"/>
              </w:rPr>
            </w:pPr>
          </w:p>
          <w:p w14:paraId="0A64A63B" w14:textId="77777777" w:rsidR="00AA0978" w:rsidRDefault="003F2F34">
            <w:pPr>
              <w:widowControl w:val="0"/>
              <w:rPr>
                <w:rFonts w:ascii="Times" w:eastAsia="Times" w:hAnsi="Times" w:cs="Times"/>
                <w:b/>
              </w:rPr>
            </w:pPr>
            <w:r>
              <w:rPr>
                <w:rFonts w:ascii="Times" w:eastAsia="Times" w:hAnsi="Times" w:cs="Times"/>
                <w:b/>
              </w:rPr>
              <w:t>Definition of physical violence</w:t>
            </w:r>
          </w:p>
          <w:p w14:paraId="5249D90F"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352E18"/>
              </w:rPr>
              <w:t xml:space="preserve">Physical violence may include spitting, scratching, biting, grabbing, shaking, shoving, pushing, restraining, throwing, twisting, slapping (with open or closed </w:t>
            </w:r>
            <w:r>
              <w:rPr>
                <w:rFonts w:ascii="Times" w:eastAsia="Times" w:hAnsi="Times" w:cs="Times"/>
                <w:color w:val="352E18"/>
              </w:rPr>
              <w:lastRenderedPageBreak/>
              <w:t xml:space="preserve">hand), punching, choking, burning, and/or use of weapons (e.g., household objects, knives, guns) against the survivor. </w:t>
            </w:r>
          </w:p>
          <w:p w14:paraId="7618F40E"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352E18"/>
              </w:rPr>
              <w:t>The physical assaults may or may not cause injuries.</w:t>
            </w:r>
          </w:p>
          <w:p w14:paraId="3657B499" w14:textId="5810CAAB" w:rsidR="00AA0978" w:rsidRDefault="00AA0978">
            <w:pPr>
              <w:widowControl w:val="0"/>
              <w:ind w:left="360"/>
              <w:rPr>
                <w:rFonts w:ascii="Times" w:eastAsia="Times" w:hAnsi="Times" w:cs="Times"/>
                <w:b/>
              </w:rPr>
            </w:pPr>
          </w:p>
          <w:p w14:paraId="173BF6A3" w14:textId="08A2BD90" w:rsidR="00BD6007" w:rsidRDefault="00BD6007">
            <w:pPr>
              <w:widowControl w:val="0"/>
              <w:ind w:left="360"/>
              <w:rPr>
                <w:rFonts w:ascii="Times" w:eastAsia="Times" w:hAnsi="Times" w:cs="Times"/>
                <w:b/>
              </w:rPr>
            </w:pPr>
            <w:r>
              <w:rPr>
                <w:rFonts w:ascii="Times" w:eastAsia="Times" w:hAnsi="Times" w:cs="Times"/>
                <w:b/>
              </w:rPr>
              <w:t xml:space="preserve">Reporting </w:t>
            </w:r>
          </w:p>
          <w:p w14:paraId="664EE300" w14:textId="7B703D75" w:rsidR="00BD6007" w:rsidRDefault="00BD6007">
            <w:pPr>
              <w:widowControl w:val="0"/>
              <w:ind w:left="360"/>
              <w:rPr>
                <w:rFonts w:ascii="Times" w:eastAsia="Times" w:hAnsi="Times" w:cs="Times"/>
                <w:b/>
              </w:rPr>
            </w:pPr>
            <w:r>
              <w:rPr>
                <w:rFonts w:ascii="Times" w:eastAsia="Times" w:hAnsi="Times" w:cs="Times"/>
                <w:b/>
              </w:rPr>
              <w:t>Reporting on this indicator will be a count of individuals who experienced physical violence during the reporting quarter. Th</w:t>
            </w:r>
            <w:r w:rsidR="00AC40F8">
              <w:rPr>
                <w:rFonts w:ascii="Times" w:eastAsia="Times" w:hAnsi="Times" w:cs="Times"/>
                <w:b/>
              </w:rPr>
              <w:t xml:space="preserve">e count shall be </w:t>
            </w:r>
            <w:r w:rsidR="00894B23">
              <w:rPr>
                <w:rFonts w:ascii="Times" w:eastAsia="Times" w:hAnsi="Times" w:cs="Times"/>
                <w:b/>
              </w:rPr>
              <w:t>entered</w:t>
            </w:r>
            <w:r w:rsidR="00AC40F8">
              <w:rPr>
                <w:rFonts w:ascii="Times" w:eastAsia="Times" w:hAnsi="Times" w:cs="Times"/>
                <w:b/>
              </w:rPr>
              <w:t xml:space="preserve"> directly into the NACMIS by implementing partners</w:t>
            </w:r>
          </w:p>
          <w:p w14:paraId="5DB820A1" w14:textId="77777777" w:rsidR="00AA0978" w:rsidRDefault="00AA0978">
            <w:pPr>
              <w:widowControl w:val="0"/>
              <w:rPr>
                <w:rFonts w:ascii="Times" w:eastAsia="Times" w:hAnsi="Times" w:cs="Times"/>
                <w:b/>
              </w:rPr>
            </w:pPr>
          </w:p>
        </w:tc>
      </w:tr>
      <w:tr w:rsidR="00AA0978" w14:paraId="385621F9" w14:textId="77777777" w:rsidTr="00454C29">
        <w:trPr>
          <w:trHeight w:val="1320"/>
        </w:trPr>
        <w:tc>
          <w:tcPr>
            <w:tcW w:w="426" w:type="dxa"/>
            <w:shd w:val="clear" w:color="auto" w:fill="FFFFFF"/>
          </w:tcPr>
          <w:p w14:paraId="5D75D06A" w14:textId="77777777" w:rsidR="00AA0978" w:rsidRDefault="003F2F34">
            <w:pPr>
              <w:widowControl w:val="0"/>
              <w:rPr>
                <w:rFonts w:ascii="Times" w:eastAsia="Times" w:hAnsi="Times" w:cs="Times"/>
              </w:rPr>
            </w:pPr>
            <w:r>
              <w:rPr>
                <w:rFonts w:ascii="Times" w:eastAsia="Times" w:hAnsi="Times" w:cs="Times"/>
              </w:rPr>
              <w:lastRenderedPageBreak/>
              <w:t>17.</w:t>
            </w:r>
          </w:p>
        </w:tc>
        <w:tc>
          <w:tcPr>
            <w:tcW w:w="5790" w:type="dxa"/>
            <w:shd w:val="clear" w:color="auto" w:fill="FFFFFF"/>
          </w:tcPr>
          <w:p w14:paraId="0BC95797" w14:textId="77777777" w:rsidR="00AA0978" w:rsidRDefault="003F2F34">
            <w:pPr>
              <w:widowControl w:val="0"/>
              <w:rPr>
                <w:rFonts w:ascii="Times" w:eastAsia="Times" w:hAnsi="Times" w:cs="Times"/>
              </w:rPr>
            </w:pPr>
            <w:r>
              <w:rPr>
                <w:rFonts w:ascii="Times" w:eastAsia="Times" w:hAnsi="Times" w:cs="Times"/>
              </w:rPr>
              <w:t xml:space="preserve">How many individuals </w:t>
            </w:r>
            <w:r>
              <w:rPr>
                <w:rFonts w:ascii="Times" w:eastAsia="Times" w:hAnsi="Times" w:cs="Times"/>
                <w:b/>
              </w:rPr>
              <w:t>experienced</w:t>
            </w:r>
            <w:r>
              <w:rPr>
                <w:rFonts w:ascii="Times" w:eastAsia="Times" w:hAnsi="Times" w:cs="Times"/>
              </w:rPr>
              <w:t xml:space="preserve"> sexual violence this quarter?</w:t>
            </w:r>
          </w:p>
        </w:tc>
        <w:tc>
          <w:tcPr>
            <w:tcW w:w="8811" w:type="dxa"/>
            <w:shd w:val="clear" w:color="auto" w:fill="FFFFFF"/>
          </w:tcPr>
          <w:p w14:paraId="4631F09B" w14:textId="77777777" w:rsidR="00AA0978" w:rsidRDefault="003F2F34">
            <w:pPr>
              <w:widowControl w:val="0"/>
              <w:rPr>
                <w:rFonts w:ascii="Times" w:eastAsia="Times" w:hAnsi="Times" w:cs="Times"/>
                <w:b/>
              </w:rPr>
            </w:pPr>
            <w:r>
              <w:rPr>
                <w:rFonts w:ascii="Times" w:eastAsia="Times" w:hAnsi="Times" w:cs="Times"/>
                <w:b/>
              </w:rPr>
              <w:t xml:space="preserve">Description </w:t>
            </w:r>
          </w:p>
          <w:p w14:paraId="04E83F5B" w14:textId="77777777" w:rsidR="00AA0978" w:rsidRDefault="00AA0978">
            <w:pPr>
              <w:widowControl w:val="0"/>
              <w:rPr>
                <w:rFonts w:ascii="Times" w:eastAsia="Times" w:hAnsi="Times" w:cs="Times"/>
                <w:b/>
              </w:rPr>
            </w:pPr>
          </w:p>
          <w:p w14:paraId="5CD33FC0" w14:textId="77777777" w:rsidR="00AA0978" w:rsidRDefault="003F2F34">
            <w:pPr>
              <w:widowControl w:val="0"/>
              <w:rPr>
                <w:rFonts w:ascii="Times" w:eastAsia="Times" w:hAnsi="Times" w:cs="Times"/>
              </w:rPr>
            </w:pPr>
            <w:r>
              <w:rPr>
                <w:rFonts w:ascii="Times" w:eastAsia="Times" w:hAnsi="Times" w:cs="Times"/>
              </w:rPr>
              <w:t xml:space="preserve">This is total number of individuals who experienced </w:t>
            </w:r>
            <w:r>
              <w:rPr>
                <w:rFonts w:ascii="Times" w:eastAsia="Times" w:hAnsi="Times" w:cs="Times"/>
                <w:i/>
              </w:rPr>
              <w:t>sexual</w:t>
            </w:r>
            <w:r>
              <w:rPr>
                <w:rFonts w:ascii="Times" w:eastAsia="Times" w:hAnsi="Times" w:cs="Times"/>
              </w:rPr>
              <w:t xml:space="preserve"> violence ONLY. </w:t>
            </w:r>
          </w:p>
          <w:p w14:paraId="2F41A3B5" w14:textId="77777777" w:rsidR="00AA0978" w:rsidRDefault="00AA0978">
            <w:pPr>
              <w:widowControl w:val="0"/>
              <w:rPr>
                <w:rFonts w:ascii="Times" w:eastAsia="Times" w:hAnsi="Times" w:cs="Times"/>
              </w:rPr>
            </w:pPr>
          </w:p>
          <w:p w14:paraId="0432335F" w14:textId="560A99E1" w:rsidR="00AA0978" w:rsidRDefault="003F2F34">
            <w:pPr>
              <w:widowControl w:val="0"/>
              <w:numPr>
                <w:ilvl w:val="0"/>
                <w:numId w:val="4"/>
              </w:numPr>
              <w:pBdr>
                <w:top w:val="nil"/>
                <w:left w:val="nil"/>
                <w:bottom w:val="nil"/>
                <w:right w:val="nil"/>
                <w:between w:val="nil"/>
              </w:pBdr>
              <w:contextualSpacing/>
              <w:rPr>
                <w:color w:val="000000"/>
              </w:rPr>
            </w:pPr>
            <w:r>
              <w:rPr>
                <w:rFonts w:ascii="Times" w:eastAsia="Times" w:hAnsi="Times" w:cs="Times"/>
                <w:color w:val="000000"/>
              </w:rPr>
              <w:t>An organisation needs to ensu</w:t>
            </w:r>
            <w:r w:rsidR="001A2DF1">
              <w:rPr>
                <w:rFonts w:ascii="Times" w:eastAsia="Times" w:hAnsi="Times" w:cs="Times"/>
                <w:color w:val="000000"/>
              </w:rPr>
              <w:t>re that the correct age group (&lt;</w:t>
            </w:r>
            <w:r>
              <w:rPr>
                <w:rFonts w:ascii="Times" w:eastAsia="Times" w:hAnsi="Times" w:cs="Times"/>
                <w:color w:val="000000"/>
              </w:rPr>
              <w:t>10; 10-14; 15-19; 20-24; 25+ year olds) is captured and the number reported is split by female and male.</w:t>
            </w:r>
          </w:p>
          <w:p w14:paraId="14E9641C" w14:textId="77777777" w:rsidR="00AA0978" w:rsidRDefault="00AA0978">
            <w:pPr>
              <w:widowControl w:val="0"/>
              <w:rPr>
                <w:rFonts w:ascii="Times" w:eastAsia="Times" w:hAnsi="Times" w:cs="Times"/>
              </w:rPr>
            </w:pPr>
          </w:p>
          <w:p w14:paraId="58B23A2C" w14:textId="77777777" w:rsidR="00AA0978" w:rsidRDefault="003F2F34">
            <w:pPr>
              <w:widowControl w:val="0"/>
              <w:rPr>
                <w:rFonts w:ascii="Times" w:eastAsia="Times" w:hAnsi="Times" w:cs="Times"/>
                <w:b/>
              </w:rPr>
            </w:pPr>
            <w:r>
              <w:rPr>
                <w:rFonts w:ascii="Times" w:eastAsia="Times" w:hAnsi="Times" w:cs="Times"/>
                <w:b/>
              </w:rPr>
              <w:t>Definition of sexual violence</w:t>
            </w:r>
          </w:p>
          <w:p w14:paraId="486E8612"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352E18"/>
              </w:rPr>
              <w:t>Sexual violence can take many forms and take place under very different circumstances. A person can be sexually violated by one individual or several people (e.g. gang-rapes); the incident may be planned or a surprise attack.</w:t>
            </w:r>
          </w:p>
          <w:p w14:paraId="531A4372" w14:textId="77777777" w:rsidR="00AA0978" w:rsidRDefault="00AA0978">
            <w:pPr>
              <w:rPr>
                <w:rFonts w:ascii="Times" w:eastAsia="Times" w:hAnsi="Times" w:cs="Times"/>
              </w:rPr>
            </w:pPr>
          </w:p>
          <w:p w14:paraId="319A3D43" w14:textId="77777777" w:rsidR="00AA0978" w:rsidRDefault="003F2F34">
            <w:pPr>
              <w:rPr>
                <w:rFonts w:ascii="Times" w:eastAsia="Times" w:hAnsi="Times" w:cs="Times"/>
                <w:color w:val="352E18"/>
              </w:rPr>
            </w:pPr>
            <w:r>
              <w:rPr>
                <w:rFonts w:ascii="Times" w:eastAsia="Times" w:hAnsi="Times" w:cs="Times"/>
              </w:rPr>
              <w:t xml:space="preserve">Some examples include: </w:t>
            </w:r>
          </w:p>
          <w:p w14:paraId="052D0CCF"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000000"/>
              </w:rPr>
              <w:t>rape and martial rape</w:t>
            </w:r>
          </w:p>
          <w:p w14:paraId="2C511008"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000000"/>
              </w:rPr>
              <w:t>child sexual abuse, defilement, and incest</w:t>
            </w:r>
          </w:p>
          <w:p w14:paraId="3CE0CA8A"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000000"/>
              </w:rPr>
              <w:t>forced sodomy/ anal rape</w:t>
            </w:r>
          </w:p>
          <w:p w14:paraId="16C6DC7D"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000000"/>
              </w:rPr>
              <w:t>attempted rape or attempted forced sodomy/ anal rape</w:t>
            </w:r>
          </w:p>
          <w:p w14:paraId="66055E68"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000000"/>
              </w:rPr>
              <w:t>sexual abuse</w:t>
            </w:r>
          </w:p>
          <w:p w14:paraId="7703A20E"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000000"/>
              </w:rPr>
              <w:t>sexual exploitation</w:t>
            </w:r>
          </w:p>
          <w:p w14:paraId="616CF0F7"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000000"/>
              </w:rPr>
              <w:t>forced prostitution</w:t>
            </w:r>
          </w:p>
          <w:p w14:paraId="2B651391"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000000"/>
              </w:rPr>
              <w:t>sexual harassment</w:t>
            </w:r>
          </w:p>
          <w:p w14:paraId="5FAC615D"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352E18"/>
              </w:rPr>
              <w:t>forced pregnancy, forced sterilization or forced abortion</w:t>
            </w:r>
          </w:p>
          <w:p w14:paraId="732015C2"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352E18"/>
              </w:rPr>
              <w:t xml:space="preserve">forced marriage </w:t>
            </w:r>
          </w:p>
          <w:p w14:paraId="30EF9FAD" w14:textId="77777777" w:rsidR="00AA0978" w:rsidRDefault="003F2F34">
            <w:pPr>
              <w:numPr>
                <w:ilvl w:val="0"/>
                <w:numId w:val="4"/>
              </w:numPr>
              <w:pBdr>
                <w:top w:val="nil"/>
                <w:left w:val="nil"/>
                <w:bottom w:val="nil"/>
                <w:right w:val="nil"/>
                <w:between w:val="nil"/>
              </w:pBdr>
              <w:contextualSpacing/>
              <w:rPr>
                <w:color w:val="352E18"/>
              </w:rPr>
            </w:pPr>
            <w:r>
              <w:rPr>
                <w:rFonts w:ascii="Times" w:eastAsia="Times" w:hAnsi="Times" w:cs="Times"/>
                <w:color w:val="352E18"/>
              </w:rPr>
              <w:t xml:space="preserve">female genital mutilation, and virginity tests </w:t>
            </w:r>
          </w:p>
          <w:p w14:paraId="73CD6E69" w14:textId="77777777" w:rsidR="00AA0978" w:rsidRDefault="00AA0978">
            <w:pPr>
              <w:rPr>
                <w:rFonts w:ascii="Times" w:eastAsia="Times" w:hAnsi="Times" w:cs="Times"/>
                <w:color w:val="352E18"/>
              </w:rPr>
            </w:pPr>
          </w:p>
          <w:p w14:paraId="2B11A5B0" w14:textId="43F27CC1" w:rsidR="00AA0978" w:rsidRDefault="003F2F34">
            <w:pPr>
              <w:rPr>
                <w:rFonts w:ascii="Times" w:eastAsia="Times" w:hAnsi="Times" w:cs="Times"/>
                <w:color w:val="352E18"/>
              </w:rPr>
            </w:pPr>
            <w:r>
              <w:rPr>
                <w:rFonts w:ascii="Times" w:eastAsia="Times" w:hAnsi="Times" w:cs="Times"/>
                <w:color w:val="352E18"/>
              </w:rPr>
              <w:lastRenderedPageBreak/>
              <w:t xml:space="preserve">This list is not exhaustive of all types of sexual violence. </w:t>
            </w:r>
          </w:p>
          <w:p w14:paraId="48A8E369" w14:textId="1229112F" w:rsidR="00056919" w:rsidRDefault="00056919">
            <w:pPr>
              <w:rPr>
                <w:rFonts w:ascii="Times" w:eastAsia="Times" w:hAnsi="Times" w:cs="Times"/>
                <w:color w:val="352E18"/>
              </w:rPr>
            </w:pPr>
          </w:p>
          <w:p w14:paraId="7F84E7E0" w14:textId="1CA1718B" w:rsidR="00056919" w:rsidRDefault="00056919">
            <w:pPr>
              <w:rPr>
                <w:rFonts w:ascii="Times" w:eastAsia="Times" w:hAnsi="Times" w:cs="Times"/>
                <w:color w:val="352E18"/>
              </w:rPr>
            </w:pPr>
            <w:r>
              <w:rPr>
                <w:rFonts w:ascii="Times" w:eastAsia="Times" w:hAnsi="Times" w:cs="Times"/>
                <w:color w:val="352E18"/>
              </w:rPr>
              <w:t>Reporting</w:t>
            </w:r>
          </w:p>
          <w:p w14:paraId="788DB4AA" w14:textId="2ED01864" w:rsidR="00056919" w:rsidRDefault="00056919">
            <w:pPr>
              <w:rPr>
                <w:rFonts w:ascii="Times" w:eastAsia="Times" w:hAnsi="Times" w:cs="Times"/>
                <w:color w:val="352E18"/>
              </w:rPr>
            </w:pPr>
            <w:r>
              <w:rPr>
                <w:rFonts w:ascii="Times" w:eastAsia="Times" w:hAnsi="Times" w:cs="Times"/>
                <w:color w:val="352E18"/>
              </w:rPr>
              <w:t xml:space="preserve">Reporting on this indicator will be a count of individuals who experienced sexual violence during the reporting quarter. The count shall be entered directly by implementing partners in to the </w:t>
            </w:r>
            <w:proofErr w:type="spellStart"/>
            <w:r>
              <w:rPr>
                <w:rFonts w:ascii="Times" w:eastAsia="Times" w:hAnsi="Times" w:cs="Times"/>
                <w:color w:val="352E18"/>
              </w:rPr>
              <w:t>NACMIS</w:t>
            </w:r>
            <w:r w:rsidR="00663ED5">
              <w:rPr>
                <w:rFonts w:ascii="Times" w:eastAsia="Times" w:hAnsi="Times" w:cs="Times"/>
                <w:color w:val="352E18"/>
              </w:rPr>
              <w:t>.,m</w:t>
            </w:r>
            <w:proofErr w:type="spellEnd"/>
            <w:r w:rsidR="00663ED5">
              <w:rPr>
                <w:rFonts w:ascii="Times" w:eastAsia="Times" w:hAnsi="Times" w:cs="Times"/>
                <w:color w:val="352E18"/>
              </w:rPr>
              <w:t xml:space="preserve"> </w:t>
            </w:r>
          </w:p>
          <w:p w14:paraId="5F0E0802" w14:textId="77777777" w:rsidR="00AA0978" w:rsidRDefault="00AA0978">
            <w:pPr>
              <w:widowControl w:val="0"/>
              <w:rPr>
                <w:rFonts w:ascii="Times" w:eastAsia="Times" w:hAnsi="Times" w:cs="Times"/>
                <w:b/>
              </w:rPr>
            </w:pPr>
          </w:p>
        </w:tc>
      </w:tr>
      <w:tr w:rsidR="00AA0978" w14:paraId="300ACA26" w14:textId="77777777" w:rsidTr="00454C29">
        <w:trPr>
          <w:trHeight w:val="2400"/>
        </w:trPr>
        <w:tc>
          <w:tcPr>
            <w:tcW w:w="426" w:type="dxa"/>
            <w:shd w:val="clear" w:color="auto" w:fill="FFFFFF"/>
          </w:tcPr>
          <w:p w14:paraId="5B6220DA" w14:textId="77777777" w:rsidR="00AA0978" w:rsidRDefault="003F2F34">
            <w:pPr>
              <w:widowControl w:val="0"/>
              <w:rPr>
                <w:rFonts w:ascii="Times" w:eastAsia="Times" w:hAnsi="Times" w:cs="Times"/>
              </w:rPr>
            </w:pPr>
            <w:r>
              <w:rPr>
                <w:rFonts w:ascii="Times" w:eastAsia="Times" w:hAnsi="Times" w:cs="Times"/>
              </w:rPr>
              <w:lastRenderedPageBreak/>
              <w:t>18.</w:t>
            </w:r>
          </w:p>
        </w:tc>
        <w:tc>
          <w:tcPr>
            <w:tcW w:w="5790" w:type="dxa"/>
            <w:shd w:val="clear" w:color="auto" w:fill="FFFFFF"/>
          </w:tcPr>
          <w:p w14:paraId="5E932B67" w14:textId="77777777" w:rsidR="00AA0978" w:rsidRDefault="003F2F34">
            <w:pPr>
              <w:widowControl w:val="0"/>
              <w:rPr>
                <w:rFonts w:ascii="Times" w:eastAsia="Times" w:hAnsi="Times" w:cs="Times"/>
              </w:rPr>
            </w:pPr>
            <w:r>
              <w:rPr>
                <w:rFonts w:ascii="Times" w:eastAsia="Times" w:hAnsi="Times" w:cs="Times"/>
              </w:rPr>
              <w:t xml:space="preserve">Number of people who experienced physical or sexual violence and </w:t>
            </w:r>
            <w:r>
              <w:rPr>
                <w:rFonts w:ascii="Times" w:eastAsia="Times" w:hAnsi="Times" w:cs="Times"/>
                <w:b/>
              </w:rPr>
              <w:t>were referred</w:t>
            </w:r>
            <w:r>
              <w:rPr>
                <w:rFonts w:ascii="Times" w:eastAsia="Times" w:hAnsi="Times" w:cs="Times"/>
              </w:rPr>
              <w:t xml:space="preserve"> for Post Exposure Prophylaxis (PEP) within 72 hours in accordance with national guidelines this quarter.</w:t>
            </w:r>
          </w:p>
          <w:p w14:paraId="4EF4F0F3" w14:textId="77777777" w:rsidR="00AA0978" w:rsidRDefault="00AA0978">
            <w:pPr>
              <w:widowControl w:val="0"/>
              <w:rPr>
                <w:rFonts w:ascii="Times" w:eastAsia="Times" w:hAnsi="Times" w:cs="Times"/>
              </w:rPr>
            </w:pPr>
          </w:p>
        </w:tc>
        <w:tc>
          <w:tcPr>
            <w:tcW w:w="8811" w:type="dxa"/>
            <w:shd w:val="clear" w:color="auto" w:fill="FFFFFF"/>
          </w:tcPr>
          <w:p w14:paraId="25CC6EA6" w14:textId="77777777" w:rsidR="00AA0978" w:rsidRDefault="003F2F34">
            <w:pPr>
              <w:widowControl w:val="0"/>
              <w:rPr>
                <w:rFonts w:ascii="Times" w:eastAsia="Times" w:hAnsi="Times" w:cs="Times"/>
                <w:b/>
              </w:rPr>
            </w:pPr>
            <w:r>
              <w:rPr>
                <w:rFonts w:ascii="Times" w:eastAsia="Times" w:hAnsi="Times" w:cs="Times"/>
                <w:b/>
              </w:rPr>
              <w:t>Definition</w:t>
            </w:r>
          </w:p>
          <w:p w14:paraId="2EBD9E03" w14:textId="77777777" w:rsidR="00AA0978" w:rsidRDefault="00AA0978">
            <w:pPr>
              <w:widowControl w:val="0"/>
              <w:rPr>
                <w:rFonts w:ascii="Times" w:eastAsia="Times" w:hAnsi="Times" w:cs="Times"/>
                <w:b/>
              </w:rPr>
            </w:pPr>
          </w:p>
          <w:p w14:paraId="3B63AC69" w14:textId="77777777" w:rsidR="00AA0978" w:rsidRDefault="003F2F34">
            <w:pPr>
              <w:widowControl w:val="0"/>
              <w:spacing w:after="240"/>
              <w:rPr>
                <w:rFonts w:ascii="Times" w:eastAsia="Times" w:hAnsi="Times" w:cs="Times"/>
              </w:rPr>
            </w:pPr>
            <w:r>
              <w:rPr>
                <w:rFonts w:ascii="Times" w:eastAsia="Times" w:hAnsi="Times" w:cs="Times"/>
              </w:rPr>
              <w:t xml:space="preserve">An organisation should state the total of individuals who experienced physical or sexual violence </w:t>
            </w:r>
            <w:r>
              <w:rPr>
                <w:rFonts w:ascii="Times" w:eastAsia="Times" w:hAnsi="Times" w:cs="Times"/>
                <w:b/>
              </w:rPr>
              <w:t>and were referred</w:t>
            </w:r>
            <w:r>
              <w:rPr>
                <w:rFonts w:ascii="Times" w:eastAsia="Times" w:hAnsi="Times" w:cs="Times"/>
              </w:rPr>
              <w:t xml:space="preserve"> for PEP during this quarter. </w:t>
            </w:r>
          </w:p>
          <w:p w14:paraId="79DA1162" w14:textId="77777777" w:rsidR="00AA0978" w:rsidRDefault="003F2F34">
            <w:pPr>
              <w:widowControl w:val="0"/>
              <w:numPr>
                <w:ilvl w:val="0"/>
                <w:numId w:val="4"/>
              </w:numPr>
              <w:pBdr>
                <w:top w:val="nil"/>
                <w:left w:val="nil"/>
                <w:bottom w:val="nil"/>
                <w:right w:val="nil"/>
                <w:between w:val="nil"/>
              </w:pBdr>
              <w:contextualSpacing/>
              <w:rPr>
                <w:color w:val="000000"/>
              </w:rPr>
            </w:pPr>
            <w:r>
              <w:rPr>
                <w:rFonts w:ascii="Times" w:eastAsia="Times" w:hAnsi="Times" w:cs="Times"/>
                <w:color w:val="000000"/>
              </w:rPr>
              <w:t>Physical violence: People who experienced bodily harm (stabbing; burning)</w:t>
            </w:r>
          </w:p>
          <w:p w14:paraId="3DD9C341" w14:textId="77777777" w:rsidR="00AA0978" w:rsidRDefault="003F2F34">
            <w:pPr>
              <w:widowControl w:val="0"/>
              <w:numPr>
                <w:ilvl w:val="0"/>
                <w:numId w:val="4"/>
              </w:numPr>
              <w:pBdr>
                <w:top w:val="nil"/>
                <w:left w:val="nil"/>
                <w:bottom w:val="nil"/>
                <w:right w:val="nil"/>
                <w:between w:val="nil"/>
              </w:pBdr>
              <w:contextualSpacing/>
              <w:rPr>
                <w:color w:val="000000"/>
              </w:rPr>
            </w:pPr>
            <w:r>
              <w:rPr>
                <w:rFonts w:ascii="Times" w:eastAsia="Times" w:hAnsi="Times" w:cs="Times"/>
                <w:color w:val="000000"/>
              </w:rPr>
              <w:t>Sexual violence: Rape (penetrative)</w:t>
            </w:r>
          </w:p>
          <w:p w14:paraId="662468C1" w14:textId="77777777" w:rsidR="00AA0978" w:rsidRDefault="003F2F34">
            <w:pPr>
              <w:widowControl w:val="0"/>
              <w:numPr>
                <w:ilvl w:val="0"/>
                <w:numId w:val="4"/>
              </w:numPr>
              <w:pBdr>
                <w:top w:val="nil"/>
                <w:left w:val="nil"/>
                <w:bottom w:val="nil"/>
                <w:right w:val="nil"/>
                <w:between w:val="nil"/>
              </w:pBdr>
              <w:contextualSpacing/>
              <w:rPr>
                <w:color w:val="000000"/>
              </w:rPr>
            </w:pPr>
            <w:r>
              <w:rPr>
                <w:rFonts w:ascii="Times" w:eastAsia="Times" w:hAnsi="Times" w:cs="Times"/>
                <w:color w:val="000000"/>
              </w:rPr>
              <w:t>An organisation needs to ensure that the correct age group (&gt;10; 10-14; 15-19; 20-24; 25+ year olds) is captured and the number reported is split by female and male.</w:t>
            </w:r>
          </w:p>
          <w:p w14:paraId="1DD3B3A5" w14:textId="77777777" w:rsidR="00AA0978" w:rsidRDefault="00AA0978">
            <w:pPr>
              <w:widowControl w:val="0"/>
              <w:spacing w:after="240"/>
              <w:rPr>
                <w:rFonts w:ascii="Times" w:eastAsia="Times" w:hAnsi="Times" w:cs="Times"/>
              </w:rPr>
            </w:pPr>
          </w:p>
          <w:p w14:paraId="5D9F7A43" w14:textId="77777777" w:rsidR="00AA0978" w:rsidRDefault="003F2F34">
            <w:pPr>
              <w:widowControl w:val="0"/>
              <w:spacing w:after="240"/>
              <w:rPr>
                <w:rFonts w:ascii="Times" w:eastAsia="Times" w:hAnsi="Times" w:cs="Times"/>
                <w:b/>
              </w:rPr>
            </w:pPr>
            <w:r>
              <w:rPr>
                <w:rFonts w:ascii="Times" w:eastAsia="Times" w:hAnsi="Times" w:cs="Times"/>
                <w:b/>
              </w:rPr>
              <w:t>Definition of a referral</w:t>
            </w:r>
          </w:p>
          <w:p w14:paraId="4A223475" w14:textId="77777777" w:rsidR="00AA0978" w:rsidRDefault="003F2F34">
            <w:pPr>
              <w:widowControl w:val="0"/>
              <w:spacing w:after="240"/>
              <w:rPr>
                <w:rFonts w:ascii="Times" w:eastAsia="Times" w:hAnsi="Times" w:cs="Times"/>
              </w:rPr>
            </w:pPr>
            <w:r>
              <w:rPr>
                <w:rFonts w:ascii="Times" w:eastAsia="Times" w:hAnsi="Times" w:cs="Times"/>
              </w:rPr>
              <w:t>The individual who experienced physical or sexual violence was directed within 72 hours of the incident (as a medical case or a patient) to an appropriate center, agency, health facility or non-health facility that would be able to provide the individual with PEP.</w:t>
            </w:r>
          </w:p>
          <w:p w14:paraId="1D43375C" w14:textId="77777777" w:rsidR="00AA0978" w:rsidRDefault="00AA0978">
            <w:pPr>
              <w:widowControl w:val="0"/>
              <w:rPr>
                <w:rFonts w:ascii="Times" w:eastAsia="Times" w:hAnsi="Times" w:cs="Times"/>
                <w:b/>
              </w:rPr>
            </w:pPr>
          </w:p>
          <w:p w14:paraId="36AF8982" w14:textId="77777777" w:rsidR="00AA0978" w:rsidRDefault="003F2F34">
            <w:pPr>
              <w:widowControl w:val="0"/>
              <w:rPr>
                <w:rFonts w:ascii="Times" w:eastAsia="Times" w:hAnsi="Times" w:cs="Times"/>
                <w:b/>
              </w:rPr>
            </w:pPr>
            <w:r>
              <w:rPr>
                <w:rFonts w:ascii="Times" w:eastAsia="Times" w:hAnsi="Times" w:cs="Times"/>
                <w:b/>
              </w:rPr>
              <w:t>Definition of post-exposure prophylaxis PEP</w:t>
            </w:r>
          </w:p>
          <w:p w14:paraId="073B05D7" w14:textId="77777777" w:rsidR="00AA0978" w:rsidRDefault="00AA0978">
            <w:pPr>
              <w:widowControl w:val="0"/>
              <w:rPr>
                <w:rFonts w:ascii="Times" w:eastAsia="Times" w:hAnsi="Times" w:cs="Times"/>
                <w:b/>
              </w:rPr>
            </w:pPr>
          </w:p>
          <w:p w14:paraId="7E5BB2C3" w14:textId="77777777" w:rsidR="00AA0978" w:rsidRDefault="003F2F34">
            <w:pPr>
              <w:widowControl w:val="0"/>
              <w:spacing w:after="240"/>
              <w:rPr>
                <w:rFonts w:ascii="Times" w:eastAsia="Times" w:hAnsi="Times" w:cs="Times"/>
              </w:rPr>
            </w:pPr>
            <w:r>
              <w:rPr>
                <w:rFonts w:ascii="Times" w:eastAsia="Times" w:hAnsi="Times" w:cs="Times"/>
              </w:rPr>
              <w:t xml:space="preserve">Post-exposure prophylaxis (PEP) involves taking anti-HIV medications as soon as possible (within 3 days) after one has been exposed to HIV to try to reduce the chance of becoming HIV positive. </w:t>
            </w:r>
          </w:p>
          <w:p w14:paraId="1EE5E2BF" w14:textId="77777777" w:rsidR="00AA0978" w:rsidRDefault="003F2F34">
            <w:pPr>
              <w:widowControl w:val="0"/>
              <w:spacing w:after="240"/>
              <w:rPr>
                <w:rFonts w:ascii="Times" w:eastAsia="Times" w:hAnsi="Times" w:cs="Times"/>
                <w:b/>
              </w:rPr>
            </w:pPr>
            <w:r>
              <w:rPr>
                <w:rFonts w:ascii="Times" w:eastAsia="Times" w:hAnsi="Times" w:cs="Times"/>
                <w:b/>
              </w:rPr>
              <w:t xml:space="preserve">Description </w:t>
            </w:r>
          </w:p>
          <w:p w14:paraId="74386F42" w14:textId="77777777" w:rsidR="00AA0978" w:rsidRDefault="003F2F34">
            <w:pPr>
              <w:widowControl w:val="0"/>
              <w:numPr>
                <w:ilvl w:val="0"/>
                <w:numId w:val="4"/>
              </w:numPr>
              <w:pBdr>
                <w:top w:val="nil"/>
                <w:left w:val="nil"/>
                <w:bottom w:val="nil"/>
                <w:right w:val="nil"/>
                <w:between w:val="nil"/>
              </w:pBdr>
              <w:spacing w:after="240"/>
              <w:contextualSpacing/>
              <w:rPr>
                <w:b/>
                <w:color w:val="000000"/>
              </w:rPr>
            </w:pPr>
            <w:r>
              <w:rPr>
                <w:rFonts w:ascii="Times" w:eastAsia="Times" w:hAnsi="Times" w:cs="Times"/>
                <w:color w:val="000000"/>
              </w:rPr>
              <w:t xml:space="preserve">PEP is used by health care workers who have been exposed to HIV-infected </w:t>
            </w:r>
            <w:r>
              <w:rPr>
                <w:rFonts w:ascii="Times" w:eastAsia="Times" w:hAnsi="Times" w:cs="Times"/>
                <w:color w:val="000000"/>
              </w:rPr>
              <w:lastRenderedPageBreak/>
              <w:t xml:space="preserve">fluids on the job or anyone who may have been exposed through unprotected sex, needle-sharing injection drug use, or sexual assault. </w:t>
            </w:r>
          </w:p>
          <w:p w14:paraId="341127D2" w14:textId="38D12E99" w:rsidR="00AA0978" w:rsidRDefault="003F2F34">
            <w:pPr>
              <w:widowControl w:val="0"/>
              <w:spacing w:after="240"/>
              <w:rPr>
                <w:rFonts w:ascii="Times" w:eastAsia="Times" w:hAnsi="Times" w:cs="Times"/>
                <w:b/>
              </w:rPr>
            </w:pPr>
            <w:r>
              <w:rPr>
                <w:rFonts w:ascii="Times" w:eastAsia="Times" w:hAnsi="Times" w:cs="Times"/>
                <w:b/>
              </w:rPr>
              <w:t xml:space="preserve">Data Collection </w:t>
            </w:r>
            <w:r w:rsidR="00663ED5">
              <w:rPr>
                <w:rFonts w:ascii="Times" w:eastAsia="Times" w:hAnsi="Times" w:cs="Times"/>
                <w:b/>
              </w:rPr>
              <w:t>and reporting</w:t>
            </w:r>
          </w:p>
          <w:p w14:paraId="043AD222" w14:textId="4708B067" w:rsidR="00903347" w:rsidRPr="001A2DF1" w:rsidRDefault="00903347">
            <w:pPr>
              <w:widowControl w:val="0"/>
              <w:numPr>
                <w:ilvl w:val="0"/>
                <w:numId w:val="4"/>
              </w:numPr>
              <w:pBdr>
                <w:top w:val="nil"/>
                <w:left w:val="nil"/>
                <w:bottom w:val="nil"/>
                <w:right w:val="nil"/>
                <w:between w:val="nil"/>
              </w:pBdr>
              <w:spacing w:after="240"/>
              <w:contextualSpacing/>
              <w:rPr>
                <w:b/>
                <w:color w:val="000000"/>
              </w:rPr>
            </w:pPr>
            <w:r>
              <w:rPr>
                <w:rFonts w:ascii="Times" w:eastAsia="Times" w:hAnsi="Times" w:cs="Times"/>
                <w:color w:val="000000"/>
              </w:rPr>
              <w:t xml:space="preserve">Data on this indicator will </w:t>
            </w:r>
            <w:r w:rsidR="00675820">
              <w:rPr>
                <w:rFonts w:ascii="Times" w:eastAsia="Times" w:hAnsi="Times" w:cs="Times"/>
                <w:color w:val="000000"/>
              </w:rPr>
              <w:t>b</w:t>
            </w:r>
            <w:r>
              <w:rPr>
                <w:rFonts w:ascii="Times" w:eastAsia="Times" w:hAnsi="Times" w:cs="Times"/>
                <w:color w:val="000000"/>
              </w:rPr>
              <w:t>e collected quarterly. Reporting will be a count of the number of people who reported experiencing GBV</w:t>
            </w:r>
            <w:r w:rsidR="00675820">
              <w:rPr>
                <w:rFonts w:ascii="Times" w:eastAsia="Times" w:hAnsi="Times" w:cs="Times"/>
                <w:color w:val="000000"/>
              </w:rPr>
              <w:t xml:space="preserve"> and were </w:t>
            </w:r>
            <w:proofErr w:type="spellStart"/>
            <w:r w:rsidR="00675820">
              <w:rPr>
                <w:rFonts w:ascii="Times" w:eastAsia="Times" w:hAnsi="Times" w:cs="Times"/>
                <w:color w:val="000000"/>
              </w:rPr>
              <w:t>refered</w:t>
            </w:r>
            <w:proofErr w:type="spellEnd"/>
            <w:r w:rsidR="00675820">
              <w:rPr>
                <w:rFonts w:ascii="Times" w:eastAsia="Times" w:hAnsi="Times" w:cs="Times"/>
                <w:color w:val="000000"/>
              </w:rPr>
              <w:t xml:space="preserve"> for PEP</w:t>
            </w:r>
            <w:r>
              <w:rPr>
                <w:rFonts w:ascii="Times" w:eastAsia="Times" w:hAnsi="Times" w:cs="Times"/>
                <w:color w:val="000000"/>
              </w:rPr>
              <w:t xml:space="preserve"> during the reporting period. The data shall be entered directly into the NACMIS by implementing partners</w:t>
            </w:r>
          </w:p>
          <w:p w14:paraId="11316C0C" w14:textId="78B503BE" w:rsidR="00663ED5" w:rsidRDefault="00663ED5" w:rsidP="001A2DF1">
            <w:pPr>
              <w:widowControl w:val="0"/>
              <w:pBdr>
                <w:top w:val="nil"/>
                <w:left w:val="nil"/>
                <w:bottom w:val="nil"/>
                <w:right w:val="nil"/>
                <w:between w:val="nil"/>
              </w:pBdr>
              <w:spacing w:after="240"/>
              <w:contextualSpacing/>
              <w:rPr>
                <w:b/>
                <w:color w:val="000000"/>
              </w:rPr>
            </w:pPr>
          </w:p>
        </w:tc>
      </w:tr>
      <w:tr w:rsidR="00AA0978" w14:paraId="2F806730" w14:textId="77777777" w:rsidTr="00454C29">
        <w:trPr>
          <w:trHeight w:val="2400"/>
        </w:trPr>
        <w:tc>
          <w:tcPr>
            <w:tcW w:w="426" w:type="dxa"/>
            <w:shd w:val="clear" w:color="auto" w:fill="FFFFFF"/>
          </w:tcPr>
          <w:p w14:paraId="28F9D9B7" w14:textId="77777777" w:rsidR="00AA0978" w:rsidRDefault="003F2F34">
            <w:pPr>
              <w:widowControl w:val="0"/>
              <w:rPr>
                <w:rFonts w:ascii="Times" w:eastAsia="Times" w:hAnsi="Times" w:cs="Times"/>
              </w:rPr>
            </w:pPr>
            <w:r>
              <w:rPr>
                <w:rFonts w:ascii="Times" w:eastAsia="Times" w:hAnsi="Times" w:cs="Times"/>
              </w:rPr>
              <w:lastRenderedPageBreak/>
              <w:t>19.</w:t>
            </w:r>
          </w:p>
        </w:tc>
        <w:tc>
          <w:tcPr>
            <w:tcW w:w="5790" w:type="dxa"/>
            <w:shd w:val="clear" w:color="auto" w:fill="FFFFFF"/>
          </w:tcPr>
          <w:p w14:paraId="14220704" w14:textId="77777777" w:rsidR="00AA0978" w:rsidRDefault="003F2F34">
            <w:pPr>
              <w:widowControl w:val="0"/>
              <w:rPr>
                <w:rFonts w:ascii="Times" w:eastAsia="Times" w:hAnsi="Times" w:cs="Times"/>
              </w:rPr>
            </w:pPr>
            <w:r>
              <w:rPr>
                <w:rFonts w:ascii="Times" w:eastAsia="Times" w:hAnsi="Times" w:cs="Times"/>
              </w:rPr>
              <w:t>How many individuals were referred for pre-exposure prophylaxis (</w:t>
            </w:r>
            <w:proofErr w:type="spellStart"/>
            <w:r>
              <w:rPr>
                <w:rFonts w:ascii="Times" w:eastAsia="Times" w:hAnsi="Times" w:cs="Times"/>
              </w:rPr>
              <w:t>PrEP</w:t>
            </w:r>
            <w:proofErr w:type="spellEnd"/>
            <w:r>
              <w:rPr>
                <w:rFonts w:ascii="Times" w:eastAsia="Times" w:hAnsi="Times" w:cs="Times"/>
              </w:rPr>
              <w:t>) by your organization this quarter?</w:t>
            </w:r>
          </w:p>
        </w:tc>
        <w:tc>
          <w:tcPr>
            <w:tcW w:w="8811" w:type="dxa"/>
            <w:shd w:val="clear" w:color="auto" w:fill="FFFFFF"/>
          </w:tcPr>
          <w:p w14:paraId="7873ED81" w14:textId="77777777" w:rsidR="00AA0978" w:rsidRDefault="003F2F34">
            <w:pPr>
              <w:widowControl w:val="0"/>
              <w:spacing w:after="240"/>
              <w:rPr>
                <w:rFonts w:ascii="Times" w:eastAsia="Times" w:hAnsi="Times" w:cs="Times"/>
                <w:b/>
              </w:rPr>
            </w:pPr>
            <w:r>
              <w:rPr>
                <w:rFonts w:ascii="Times" w:eastAsia="Times" w:hAnsi="Times" w:cs="Times"/>
                <w:b/>
              </w:rPr>
              <w:t>Description</w:t>
            </w:r>
          </w:p>
          <w:p w14:paraId="126B71E4" w14:textId="33643630" w:rsidR="00AA0978" w:rsidRDefault="003F2F34">
            <w:pPr>
              <w:widowControl w:val="0"/>
              <w:numPr>
                <w:ilvl w:val="0"/>
                <w:numId w:val="4"/>
              </w:numPr>
              <w:pBdr>
                <w:top w:val="nil"/>
                <w:left w:val="nil"/>
                <w:bottom w:val="nil"/>
                <w:right w:val="nil"/>
                <w:between w:val="nil"/>
              </w:pBdr>
              <w:contextualSpacing/>
              <w:rPr>
                <w:color w:val="000000"/>
              </w:rPr>
            </w:pPr>
            <w:r>
              <w:rPr>
                <w:rFonts w:ascii="Times" w:eastAsia="Times" w:hAnsi="Times" w:cs="Times"/>
                <w:color w:val="000000"/>
              </w:rPr>
              <w:t xml:space="preserve">An organisation needs to ensure that the correct age group </w:t>
            </w:r>
            <w:r w:rsidR="003F5FED">
              <w:rPr>
                <w:rFonts w:ascii="Times" w:eastAsia="Times" w:hAnsi="Times" w:cs="Times"/>
                <w:color w:val="000000"/>
              </w:rPr>
              <w:t>(</w:t>
            </w:r>
            <w:r>
              <w:rPr>
                <w:rFonts w:ascii="Times" w:eastAsia="Times" w:hAnsi="Times" w:cs="Times"/>
                <w:color w:val="000000"/>
              </w:rPr>
              <w:t>15-19; 20-24; 25+ year olds) is captured and the number reported is split by female and male.</w:t>
            </w:r>
          </w:p>
          <w:p w14:paraId="3EFCED67" w14:textId="77777777" w:rsidR="00AA0978" w:rsidRDefault="00AA0978">
            <w:pPr>
              <w:widowControl w:val="0"/>
              <w:pBdr>
                <w:top w:val="nil"/>
                <w:left w:val="nil"/>
                <w:bottom w:val="nil"/>
                <w:right w:val="nil"/>
                <w:between w:val="nil"/>
              </w:pBdr>
              <w:ind w:left="720" w:hanging="720"/>
              <w:rPr>
                <w:rFonts w:ascii="Times" w:eastAsia="Times" w:hAnsi="Times" w:cs="Times"/>
                <w:color w:val="000000"/>
              </w:rPr>
            </w:pPr>
          </w:p>
          <w:p w14:paraId="082C5D64" w14:textId="77777777" w:rsidR="00AA0978" w:rsidRDefault="003F2F34">
            <w:pPr>
              <w:widowControl w:val="0"/>
              <w:spacing w:after="240"/>
              <w:rPr>
                <w:rFonts w:ascii="Times" w:eastAsia="Times" w:hAnsi="Times" w:cs="Times"/>
                <w:b/>
              </w:rPr>
            </w:pPr>
            <w:r>
              <w:rPr>
                <w:rFonts w:ascii="Times" w:eastAsia="Times" w:hAnsi="Times" w:cs="Times"/>
                <w:b/>
              </w:rPr>
              <w:t>Definition of a referral</w:t>
            </w:r>
          </w:p>
          <w:p w14:paraId="2907780E" w14:textId="77777777" w:rsidR="00AA0978" w:rsidRDefault="003F2F34">
            <w:pPr>
              <w:widowControl w:val="0"/>
              <w:spacing w:after="240"/>
              <w:rPr>
                <w:rFonts w:ascii="Times" w:eastAsia="Times" w:hAnsi="Times" w:cs="Times"/>
              </w:rPr>
            </w:pPr>
            <w:r>
              <w:rPr>
                <w:rFonts w:ascii="Times" w:eastAsia="Times" w:hAnsi="Times" w:cs="Times"/>
              </w:rPr>
              <w:t xml:space="preserve">An HIV negative individual who meets the requirements for being “high risk” is provided with a referral and directed to an appropriate center, agency, health facility or non-health facility that would be able to provide the individual with </w:t>
            </w:r>
            <w:proofErr w:type="spellStart"/>
            <w:r>
              <w:rPr>
                <w:rFonts w:ascii="Times" w:eastAsia="Times" w:hAnsi="Times" w:cs="Times"/>
              </w:rPr>
              <w:t>PrEP.</w:t>
            </w:r>
            <w:proofErr w:type="spellEnd"/>
          </w:p>
          <w:p w14:paraId="1E9589CE" w14:textId="77777777" w:rsidR="00AA0978" w:rsidRDefault="003F2F34">
            <w:pPr>
              <w:widowControl w:val="0"/>
              <w:rPr>
                <w:rFonts w:ascii="Times" w:eastAsia="Times" w:hAnsi="Times" w:cs="Times"/>
                <w:b/>
              </w:rPr>
            </w:pPr>
            <w:r>
              <w:rPr>
                <w:rFonts w:ascii="Times" w:eastAsia="Times" w:hAnsi="Times" w:cs="Times"/>
                <w:b/>
              </w:rPr>
              <w:t>Definition of pre-exposure prophylaxis (</w:t>
            </w:r>
            <w:proofErr w:type="spellStart"/>
            <w:r>
              <w:rPr>
                <w:rFonts w:ascii="Times" w:eastAsia="Times" w:hAnsi="Times" w:cs="Times"/>
                <w:b/>
              </w:rPr>
              <w:t>PrEP</w:t>
            </w:r>
            <w:proofErr w:type="spellEnd"/>
            <w:r>
              <w:rPr>
                <w:rFonts w:ascii="Times" w:eastAsia="Times" w:hAnsi="Times" w:cs="Times"/>
                <w:b/>
              </w:rPr>
              <w:t>)</w:t>
            </w:r>
          </w:p>
          <w:p w14:paraId="69D459B5" w14:textId="77777777" w:rsidR="00AA0978" w:rsidRDefault="00AA0978">
            <w:pPr>
              <w:pBdr>
                <w:top w:val="nil"/>
                <w:left w:val="nil"/>
                <w:bottom w:val="nil"/>
                <w:right w:val="nil"/>
                <w:between w:val="nil"/>
              </w:pBdr>
              <w:rPr>
                <w:rFonts w:ascii="Times" w:eastAsia="Times" w:hAnsi="Times" w:cs="Times"/>
                <w:b/>
                <w:color w:val="000000"/>
              </w:rPr>
            </w:pPr>
          </w:p>
          <w:p w14:paraId="2F81AA40" w14:textId="77777777" w:rsidR="00AA0978" w:rsidRDefault="003F2F34">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Pre-exposure prophylaxis (or </w:t>
            </w:r>
            <w:proofErr w:type="spellStart"/>
            <w:r>
              <w:rPr>
                <w:rFonts w:ascii="Times" w:eastAsia="Times" w:hAnsi="Times" w:cs="Times"/>
                <w:color w:val="000000"/>
              </w:rPr>
              <w:t>PrEP</w:t>
            </w:r>
            <w:proofErr w:type="spellEnd"/>
            <w:r>
              <w:rPr>
                <w:rFonts w:ascii="Times" w:eastAsia="Times" w:hAnsi="Times" w:cs="Times"/>
                <w:color w:val="000000"/>
              </w:rPr>
              <w:t xml:space="preserve">) is when people at very high risk for HIV take HIV medicines daily to lower their chances of getting infected. The goal of </w:t>
            </w:r>
            <w:proofErr w:type="spellStart"/>
            <w:r>
              <w:rPr>
                <w:rFonts w:ascii="Times" w:eastAsia="Times" w:hAnsi="Times" w:cs="Times"/>
                <w:color w:val="000000"/>
              </w:rPr>
              <w:t>PrEP</w:t>
            </w:r>
            <w:proofErr w:type="spellEnd"/>
            <w:r>
              <w:rPr>
                <w:rFonts w:ascii="Times" w:eastAsia="Times" w:hAnsi="Times" w:cs="Times"/>
                <w:color w:val="000000"/>
              </w:rPr>
              <w:t xml:space="preserve"> to help prevent an HIV-negative person from getting HIV. </w:t>
            </w:r>
          </w:p>
          <w:p w14:paraId="19C2DA26" w14:textId="77777777" w:rsidR="003F5FED" w:rsidRDefault="003F5FED">
            <w:pPr>
              <w:pBdr>
                <w:top w:val="nil"/>
                <w:left w:val="nil"/>
                <w:bottom w:val="nil"/>
                <w:right w:val="nil"/>
                <w:between w:val="nil"/>
              </w:pBdr>
              <w:rPr>
                <w:rFonts w:ascii="Times" w:eastAsia="Times" w:hAnsi="Times" w:cs="Times"/>
                <w:color w:val="000000"/>
              </w:rPr>
            </w:pPr>
          </w:p>
          <w:p w14:paraId="2076B742" w14:textId="4C63550E" w:rsidR="004631CB" w:rsidRDefault="004631CB">
            <w:pPr>
              <w:pBdr>
                <w:top w:val="nil"/>
                <w:left w:val="nil"/>
                <w:bottom w:val="nil"/>
                <w:right w:val="nil"/>
                <w:between w:val="nil"/>
              </w:pBdr>
              <w:rPr>
                <w:rFonts w:ascii="Times" w:eastAsia="Times" w:hAnsi="Times" w:cs="Times"/>
                <w:color w:val="000000"/>
              </w:rPr>
            </w:pPr>
            <w:r>
              <w:rPr>
                <w:rFonts w:ascii="Times" w:eastAsia="Times" w:hAnsi="Times" w:cs="Times"/>
                <w:color w:val="000000"/>
              </w:rPr>
              <w:t>Data collection and Reporting</w:t>
            </w:r>
          </w:p>
          <w:p w14:paraId="05612E54" w14:textId="2BFA181C" w:rsidR="004631CB" w:rsidRPr="00FC2E4B" w:rsidRDefault="004631CB" w:rsidP="001A2DF1">
            <w:pPr>
              <w:widowControl w:val="0"/>
              <w:pBdr>
                <w:top w:val="nil"/>
                <w:left w:val="nil"/>
                <w:bottom w:val="nil"/>
                <w:right w:val="nil"/>
                <w:between w:val="nil"/>
              </w:pBdr>
              <w:spacing w:after="240"/>
              <w:contextualSpacing/>
              <w:rPr>
                <w:b/>
                <w:color w:val="000000"/>
              </w:rPr>
            </w:pPr>
            <w:r>
              <w:rPr>
                <w:rFonts w:ascii="Times" w:eastAsia="Times" w:hAnsi="Times" w:cs="Times"/>
                <w:color w:val="000000"/>
              </w:rPr>
              <w:t xml:space="preserve">Data on this indicator will be collected quarterly. Reporting will be a count of the number of people referred for </w:t>
            </w:r>
            <w:proofErr w:type="spellStart"/>
            <w:r>
              <w:rPr>
                <w:rFonts w:ascii="Times" w:eastAsia="Times" w:hAnsi="Times" w:cs="Times"/>
                <w:color w:val="000000"/>
              </w:rPr>
              <w:t>PrEP</w:t>
            </w:r>
            <w:proofErr w:type="spellEnd"/>
            <w:r>
              <w:rPr>
                <w:rFonts w:ascii="Times" w:eastAsia="Times" w:hAnsi="Times" w:cs="Times"/>
                <w:color w:val="000000"/>
              </w:rPr>
              <w:t xml:space="preserve"> during the reporting period. The data shall be entered directly into the NACMIS by implementing partners</w:t>
            </w:r>
          </w:p>
          <w:p w14:paraId="12826599" w14:textId="1C6D1977" w:rsidR="004631CB" w:rsidRDefault="004631CB">
            <w:pPr>
              <w:pBdr>
                <w:top w:val="nil"/>
                <w:left w:val="nil"/>
                <w:bottom w:val="nil"/>
                <w:right w:val="nil"/>
                <w:between w:val="nil"/>
              </w:pBdr>
              <w:rPr>
                <w:rFonts w:ascii="Times" w:eastAsia="Times" w:hAnsi="Times" w:cs="Times"/>
                <w:color w:val="000000"/>
              </w:rPr>
            </w:pPr>
          </w:p>
        </w:tc>
      </w:tr>
      <w:tr w:rsidR="00AA0978" w14:paraId="5BEBB2D1" w14:textId="77777777" w:rsidTr="00454C29">
        <w:tc>
          <w:tcPr>
            <w:tcW w:w="15027" w:type="dxa"/>
            <w:gridSpan w:val="3"/>
            <w:shd w:val="clear" w:color="auto" w:fill="D9D9D9"/>
          </w:tcPr>
          <w:p w14:paraId="6C0376A6" w14:textId="77777777" w:rsidR="00AA0978" w:rsidRDefault="003F2F34">
            <w:pPr>
              <w:widowControl w:val="0"/>
              <w:rPr>
                <w:rFonts w:ascii="Times" w:eastAsia="Times" w:hAnsi="Times" w:cs="Times"/>
              </w:rPr>
            </w:pPr>
            <w:r>
              <w:rPr>
                <w:rFonts w:ascii="Times" w:eastAsia="Times" w:hAnsi="Times" w:cs="Times"/>
                <w:b/>
              </w:rPr>
              <w:t xml:space="preserve">                                                                   SYNERGIES WITH OTHER DEVELOPMENT SECTORS</w:t>
            </w:r>
          </w:p>
        </w:tc>
      </w:tr>
      <w:tr w:rsidR="00AA0978" w14:paraId="5D0BCD8F" w14:textId="77777777" w:rsidTr="00454C29">
        <w:trPr>
          <w:trHeight w:val="560"/>
        </w:trPr>
        <w:tc>
          <w:tcPr>
            <w:tcW w:w="426" w:type="dxa"/>
          </w:tcPr>
          <w:p w14:paraId="7C37E725" w14:textId="77777777" w:rsidR="00AA0978" w:rsidRDefault="003F2F34">
            <w:pPr>
              <w:widowControl w:val="0"/>
              <w:spacing w:after="240"/>
              <w:rPr>
                <w:rFonts w:ascii="Times" w:eastAsia="Times" w:hAnsi="Times" w:cs="Times"/>
              </w:rPr>
            </w:pPr>
            <w:r>
              <w:rPr>
                <w:rFonts w:ascii="Times" w:eastAsia="Times" w:hAnsi="Times" w:cs="Times"/>
              </w:rPr>
              <w:t>20.</w:t>
            </w:r>
          </w:p>
        </w:tc>
        <w:tc>
          <w:tcPr>
            <w:tcW w:w="5790" w:type="dxa"/>
          </w:tcPr>
          <w:p w14:paraId="07AB73E0" w14:textId="77777777" w:rsidR="00AA0978" w:rsidRDefault="003F2F34">
            <w:pPr>
              <w:widowControl w:val="0"/>
              <w:spacing w:after="240"/>
              <w:rPr>
                <w:rFonts w:ascii="Times" w:eastAsia="Times" w:hAnsi="Times" w:cs="Times"/>
              </w:rPr>
            </w:pPr>
            <w:r>
              <w:rPr>
                <w:rFonts w:ascii="Times" w:eastAsia="Times" w:hAnsi="Times" w:cs="Times"/>
              </w:rPr>
              <w:t xml:space="preserve">How many employees were reached through workplace </w:t>
            </w:r>
            <w:proofErr w:type="spellStart"/>
            <w:r>
              <w:rPr>
                <w:rFonts w:ascii="Times" w:eastAsia="Times" w:hAnsi="Times" w:cs="Times"/>
              </w:rPr>
              <w:t>programmes</w:t>
            </w:r>
            <w:proofErr w:type="spellEnd"/>
            <w:r>
              <w:rPr>
                <w:rFonts w:ascii="Times" w:eastAsia="Times" w:hAnsi="Times" w:cs="Times"/>
              </w:rPr>
              <w:t xml:space="preserve"> by your organisation this quarter? </w:t>
            </w:r>
          </w:p>
          <w:p w14:paraId="57890E8C" w14:textId="77777777" w:rsidR="00AA0978" w:rsidRDefault="00AA0978">
            <w:pPr>
              <w:widowControl w:val="0"/>
              <w:spacing w:after="240"/>
              <w:rPr>
                <w:rFonts w:ascii="Times" w:eastAsia="Times" w:hAnsi="Times" w:cs="Times"/>
              </w:rPr>
            </w:pPr>
          </w:p>
        </w:tc>
        <w:tc>
          <w:tcPr>
            <w:tcW w:w="8811" w:type="dxa"/>
          </w:tcPr>
          <w:p w14:paraId="3FFFF736" w14:textId="77777777" w:rsidR="00AA0978" w:rsidRDefault="003F2F34">
            <w:pPr>
              <w:widowControl w:val="0"/>
              <w:spacing w:after="240"/>
              <w:rPr>
                <w:rFonts w:ascii="Times" w:eastAsia="Times" w:hAnsi="Times" w:cs="Times"/>
                <w:b/>
              </w:rPr>
            </w:pPr>
            <w:r>
              <w:rPr>
                <w:rFonts w:ascii="Times" w:eastAsia="Times" w:hAnsi="Times" w:cs="Times"/>
                <w:b/>
              </w:rPr>
              <w:lastRenderedPageBreak/>
              <w:t>Description</w:t>
            </w:r>
          </w:p>
          <w:p w14:paraId="59BBB11A" w14:textId="77777777" w:rsidR="00AA0978" w:rsidRDefault="003F2F34">
            <w:pPr>
              <w:widowControl w:val="0"/>
              <w:numPr>
                <w:ilvl w:val="0"/>
                <w:numId w:val="4"/>
              </w:numPr>
              <w:pBdr>
                <w:top w:val="nil"/>
                <w:left w:val="nil"/>
                <w:bottom w:val="nil"/>
                <w:right w:val="nil"/>
                <w:between w:val="nil"/>
              </w:pBdr>
              <w:contextualSpacing/>
              <w:rPr>
                <w:color w:val="000000"/>
              </w:rPr>
            </w:pPr>
            <w:r>
              <w:rPr>
                <w:rFonts w:ascii="Times" w:eastAsia="Times" w:hAnsi="Times" w:cs="Times"/>
                <w:color w:val="000000"/>
              </w:rPr>
              <w:t xml:space="preserve">An organisation should answer YES if it has its own HIV and AIDS workplace </w:t>
            </w:r>
            <w:r>
              <w:rPr>
                <w:rFonts w:ascii="Times" w:eastAsia="Times" w:hAnsi="Times" w:cs="Times"/>
                <w:color w:val="000000"/>
              </w:rPr>
              <w:lastRenderedPageBreak/>
              <w:t>program.</w:t>
            </w:r>
            <w:r>
              <w:rPr>
                <w:rFonts w:ascii="MS Mincho" w:eastAsia="MS Mincho" w:hAnsi="MS Mincho" w:cs="MS Mincho"/>
                <w:color w:val="000000"/>
              </w:rPr>
              <w:t> </w:t>
            </w:r>
          </w:p>
          <w:p w14:paraId="10860E29" w14:textId="77777777" w:rsidR="00AA0978" w:rsidRDefault="003F2F34">
            <w:pPr>
              <w:widowControl w:val="0"/>
              <w:numPr>
                <w:ilvl w:val="0"/>
                <w:numId w:val="4"/>
              </w:numPr>
              <w:pBdr>
                <w:top w:val="nil"/>
                <w:left w:val="nil"/>
                <w:bottom w:val="nil"/>
                <w:right w:val="nil"/>
                <w:between w:val="nil"/>
              </w:pBdr>
              <w:spacing w:after="240"/>
              <w:contextualSpacing/>
              <w:rPr>
                <w:color w:val="000000"/>
              </w:rPr>
            </w:pPr>
            <w:r>
              <w:rPr>
                <w:rFonts w:ascii="Times" w:eastAsia="Times" w:hAnsi="Times" w:cs="Times"/>
                <w:color w:val="000000"/>
              </w:rPr>
              <w:t xml:space="preserve">The answer should be NO if there is no HIV and AIDS workplace </w:t>
            </w:r>
            <w:proofErr w:type="spellStart"/>
            <w:r>
              <w:rPr>
                <w:rFonts w:ascii="Times" w:eastAsia="Times" w:hAnsi="Times" w:cs="Times"/>
                <w:color w:val="000000"/>
              </w:rPr>
              <w:t>programme</w:t>
            </w:r>
            <w:proofErr w:type="spellEnd"/>
            <w:r>
              <w:rPr>
                <w:rFonts w:ascii="Times" w:eastAsia="Times" w:hAnsi="Times" w:cs="Times"/>
                <w:color w:val="000000"/>
              </w:rPr>
              <w:t>.</w:t>
            </w:r>
            <w:r>
              <w:rPr>
                <w:rFonts w:ascii="MS Mincho" w:eastAsia="MS Mincho" w:hAnsi="MS Mincho" w:cs="MS Mincho"/>
                <w:color w:val="000000"/>
              </w:rPr>
              <w:t> </w:t>
            </w:r>
          </w:p>
          <w:p w14:paraId="01D9FAF6" w14:textId="77777777" w:rsidR="00AA0978" w:rsidRDefault="003F2F34">
            <w:pPr>
              <w:widowControl w:val="0"/>
              <w:spacing w:after="240"/>
              <w:rPr>
                <w:rFonts w:ascii="Times" w:eastAsia="Times" w:hAnsi="Times" w:cs="Times"/>
                <w:b/>
              </w:rPr>
            </w:pPr>
            <w:r>
              <w:rPr>
                <w:rFonts w:ascii="Times" w:eastAsia="Times" w:hAnsi="Times" w:cs="Times"/>
                <w:b/>
              </w:rPr>
              <w:t xml:space="preserve">Definitions of a workplace </w:t>
            </w:r>
            <w:proofErr w:type="spellStart"/>
            <w:r>
              <w:rPr>
                <w:rFonts w:ascii="Times" w:eastAsia="Times" w:hAnsi="Times" w:cs="Times"/>
                <w:b/>
              </w:rPr>
              <w:t>programme</w:t>
            </w:r>
            <w:proofErr w:type="spellEnd"/>
            <w:r>
              <w:rPr>
                <w:rFonts w:ascii="MS Mincho" w:eastAsia="MS Mincho" w:hAnsi="MS Mincho" w:cs="MS Mincho"/>
                <w:b/>
              </w:rPr>
              <w:t> </w:t>
            </w:r>
          </w:p>
          <w:p w14:paraId="227D6E75" w14:textId="77777777" w:rsidR="00AA0978" w:rsidRDefault="003F2F34">
            <w:pPr>
              <w:widowControl w:val="0"/>
              <w:spacing w:after="240"/>
              <w:rPr>
                <w:rFonts w:ascii="Times" w:eastAsia="Times" w:hAnsi="Times" w:cs="Times"/>
              </w:rPr>
            </w:pPr>
            <w:r>
              <w:rPr>
                <w:rFonts w:ascii="Times" w:eastAsia="Times" w:hAnsi="Times" w:cs="Times"/>
              </w:rPr>
              <w:t xml:space="preserve">An HIV and AIDS workplace </w:t>
            </w:r>
            <w:proofErr w:type="spellStart"/>
            <w:r>
              <w:rPr>
                <w:rFonts w:ascii="Times" w:eastAsia="Times" w:hAnsi="Times" w:cs="Times"/>
              </w:rPr>
              <w:t>programme</w:t>
            </w:r>
            <w:proofErr w:type="spellEnd"/>
            <w:r>
              <w:rPr>
                <w:rFonts w:ascii="Times" w:eastAsia="Times" w:hAnsi="Times" w:cs="Times"/>
              </w:rPr>
              <w:t xml:space="preserve"> (as part of an overall policy) should define the interventions that an organisation will carry out in response to the HIV and AIDS issues that it has identified. </w:t>
            </w:r>
          </w:p>
          <w:p w14:paraId="41035619" w14:textId="77777777" w:rsidR="00AA0978" w:rsidRDefault="003F2F34">
            <w:pPr>
              <w:widowControl w:val="0"/>
              <w:spacing w:after="240"/>
              <w:rPr>
                <w:rFonts w:ascii="Times" w:eastAsia="Times" w:hAnsi="Times" w:cs="Times"/>
              </w:rPr>
            </w:pPr>
            <w:r>
              <w:rPr>
                <w:rFonts w:ascii="Times" w:eastAsia="Times" w:hAnsi="Times" w:cs="Times"/>
              </w:rPr>
              <w:t xml:space="preserve">A </w:t>
            </w:r>
            <w:proofErr w:type="spellStart"/>
            <w:r>
              <w:rPr>
                <w:rFonts w:ascii="Times" w:eastAsia="Times" w:hAnsi="Times" w:cs="Times"/>
              </w:rPr>
              <w:t>programme</w:t>
            </w:r>
            <w:proofErr w:type="spellEnd"/>
            <w:r>
              <w:rPr>
                <w:rFonts w:ascii="Times" w:eastAsia="Times" w:hAnsi="Times" w:cs="Times"/>
              </w:rPr>
              <w:t xml:space="preserve"> will typically include:</w:t>
            </w:r>
            <w:r>
              <w:rPr>
                <w:rFonts w:ascii="MS Mincho" w:eastAsia="MS Mincho" w:hAnsi="MS Mincho" w:cs="MS Mincho"/>
              </w:rPr>
              <w:t> </w:t>
            </w:r>
          </w:p>
          <w:p w14:paraId="380AD486" w14:textId="77777777" w:rsidR="00AA0978" w:rsidRDefault="003F2F34">
            <w:pPr>
              <w:widowControl w:val="0"/>
              <w:numPr>
                <w:ilvl w:val="0"/>
                <w:numId w:val="8"/>
              </w:numPr>
              <w:pBdr>
                <w:top w:val="nil"/>
                <w:left w:val="nil"/>
                <w:bottom w:val="nil"/>
                <w:right w:val="nil"/>
                <w:between w:val="nil"/>
              </w:pBdr>
              <w:contextualSpacing/>
              <w:rPr>
                <w:color w:val="000000"/>
              </w:rPr>
            </w:pPr>
            <w:r>
              <w:rPr>
                <w:rFonts w:ascii="Times" w:eastAsia="Times" w:hAnsi="Times" w:cs="Times"/>
                <w:color w:val="000000"/>
              </w:rPr>
              <w:t>Management strategies including employment and personnel issues</w:t>
            </w:r>
            <w:r>
              <w:rPr>
                <w:rFonts w:ascii="MS Mincho" w:eastAsia="MS Mincho" w:hAnsi="MS Mincho" w:cs="MS Mincho"/>
                <w:color w:val="000000"/>
              </w:rPr>
              <w:t> </w:t>
            </w:r>
          </w:p>
          <w:p w14:paraId="1287F18C" w14:textId="77777777" w:rsidR="00AA0978" w:rsidRDefault="003F2F34">
            <w:pPr>
              <w:widowControl w:val="0"/>
              <w:numPr>
                <w:ilvl w:val="0"/>
                <w:numId w:val="8"/>
              </w:numPr>
              <w:pBdr>
                <w:top w:val="nil"/>
                <w:left w:val="nil"/>
                <w:bottom w:val="nil"/>
                <w:right w:val="nil"/>
                <w:between w:val="nil"/>
              </w:pBdr>
              <w:contextualSpacing/>
              <w:rPr>
                <w:color w:val="000000"/>
              </w:rPr>
            </w:pPr>
            <w:r>
              <w:rPr>
                <w:rFonts w:ascii="Times" w:eastAsia="Times" w:hAnsi="Times" w:cs="Times"/>
                <w:color w:val="000000"/>
              </w:rPr>
              <w:t xml:space="preserve">Internal workplace activities covering prevention, and treatment, care and support for employees </w:t>
            </w:r>
          </w:p>
          <w:p w14:paraId="044A4BAC" w14:textId="535D8596" w:rsidR="00AA0978" w:rsidRPr="001A2DF1" w:rsidRDefault="003F2F34">
            <w:pPr>
              <w:widowControl w:val="0"/>
              <w:numPr>
                <w:ilvl w:val="0"/>
                <w:numId w:val="8"/>
              </w:numPr>
              <w:pBdr>
                <w:top w:val="nil"/>
                <w:left w:val="nil"/>
                <w:bottom w:val="nil"/>
                <w:right w:val="nil"/>
                <w:between w:val="nil"/>
              </w:pBdr>
              <w:spacing w:after="240"/>
              <w:contextualSpacing/>
              <w:rPr>
                <w:color w:val="000000"/>
              </w:rPr>
            </w:pPr>
            <w:r>
              <w:rPr>
                <w:rFonts w:ascii="Times" w:eastAsia="Times" w:hAnsi="Times" w:cs="Times"/>
                <w:color w:val="000000"/>
              </w:rPr>
              <w:t xml:space="preserve">External outreach activities covering the family of the employees and/or the wider community of the organisation </w:t>
            </w:r>
          </w:p>
          <w:p w14:paraId="45DAA52E" w14:textId="6DC5214B" w:rsidR="006A6264" w:rsidRDefault="006A6264" w:rsidP="001A2DF1">
            <w:pPr>
              <w:widowControl w:val="0"/>
              <w:pBdr>
                <w:top w:val="nil"/>
                <w:left w:val="nil"/>
                <w:bottom w:val="nil"/>
                <w:right w:val="nil"/>
                <w:between w:val="nil"/>
              </w:pBdr>
              <w:spacing w:after="240"/>
              <w:contextualSpacing/>
              <w:rPr>
                <w:rFonts w:ascii="Times" w:eastAsia="Times" w:hAnsi="Times" w:cs="Times"/>
                <w:color w:val="000000"/>
              </w:rPr>
            </w:pPr>
            <w:r>
              <w:rPr>
                <w:rFonts w:ascii="Times" w:eastAsia="Times" w:hAnsi="Times" w:cs="Times"/>
                <w:color w:val="000000"/>
              </w:rPr>
              <w:t>Data collection and Reporting</w:t>
            </w:r>
          </w:p>
          <w:p w14:paraId="3E9B34E7" w14:textId="73BC0072" w:rsidR="006A6264" w:rsidRDefault="006A6264" w:rsidP="001A2DF1">
            <w:pPr>
              <w:widowControl w:val="0"/>
              <w:pBdr>
                <w:top w:val="nil"/>
                <w:left w:val="nil"/>
                <w:bottom w:val="nil"/>
                <w:right w:val="nil"/>
                <w:between w:val="nil"/>
              </w:pBdr>
              <w:spacing w:after="240"/>
              <w:contextualSpacing/>
              <w:rPr>
                <w:color w:val="000000"/>
              </w:rPr>
            </w:pPr>
            <w:r>
              <w:rPr>
                <w:rFonts w:ascii="Times" w:eastAsia="Times" w:hAnsi="Times" w:cs="Times"/>
                <w:color w:val="000000"/>
              </w:rPr>
              <w:t>Reporting on this indicator will be a count of individuals reached through workplace program during the quarter. Reporting on this indicator will be done by implementing partner and entered into the NACMIS</w:t>
            </w:r>
          </w:p>
          <w:p w14:paraId="3145C7B9" w14:textId="77777777" w:rsidR="00AA0978" w:rsidRDefault="00AA0978">
            <w:pPr>
              <w:widowControl w:val="0"/>
              <w:rPr>
                <w:rFonts w:ascii="Times" w:eastAsia="Times" w:hAnsi="Times" w:cs="Times"/>
              </w:rPr>
            </w:pPr>
          </w:p>
        </w:tc>
      </w:tr>
      <w:tr w:rsidR="00AA0978" w14:paraId="4985C059" w14:textId="77777777" w:rsidTr="00454C29">
        <w:tc>
          <w:tcPr>
            <w:tcW w:w="15027" w:type="dxa"/>
            <w:gridSpan w:val="3"/>
            <w:shd w:val="clear" w:color="auto" w:fill="D9D9D9"/>
          </w:tcPr>
          <w:p w14:paraId="28D9E07C" w14:textId="77777777" w:rsidR="00AA0978" w:rsidRDefault="003F2F34">
            <w:pPr>
              <w:widowControl w:val="0"/>
              <w:rPr>
                <w:rFonts w:ascii="Times" w:eastAsia="Times" w:hAnsi="Times" w:cs="Times"/>
                <w:b/>
              </w:rPr>
            </w:pPr>
            <w:r>
              <w:rPr>
                <w:rFonts w:ascii="Times" w:eastAsia="Times" w:hAnsi="Times" w:cs="Times"/>
                <w:b/>
              </w:rPr>
              <w:lastRenderedPageBreak/>
              <w:t xml:space="preserve">                                                                                   COMMUNITY HEALTH SYSTEMS</w:t>
            </w:r>
          </w:p>
        </w:tc>
      </w:tr>
      <w:tr w:rsidR="00AA0978" w14:paraId="684DDFB4" w14:textId="77777777" w:rsidTr="00454C29">
        <w:trPr>
          <w:trHeight w:val="3480"/>
        </w:trPr>
        <w:tc>
          <w:tcPr>
            <w:tcW w:w="426" w:type="dxa"/>
            <w:shd w:val="clear" w:color="auto" w:fill="FFFFFF"/>
          </w:tcPr>
          <w:p w14:paraId="2B31053A" w14:textId="77777777" w:rsidR="00AA0978" w:rsidRDefault="003F2F34">
            <w:pPr>
              <w:widowControl w:val="0"/>
              <w:rPr>
                <w:rFonts w:ascii="Times" w:eastAsia="Times" w:hAnsi="Times" w:cs="Times"/>
              </w:rPr>
            </w:pPr>
            <w:r>
              <w:rPr>
                <w:rFonts w:ascii="Times" w:eastAsia="Times" w:hAnsi="Times" w:cs="Times"/>
              </w:rPr>
              <w:t>21.</w:t>
            </w:r>
          </w:p>
        </w:tc>
        <w:tc>
          <w:tcPr>
            <w:tcW w:w="5790" w:type="dxa"/>
            <w:shd w:val="clear" w:color="auto" w:fill="FFFFFF"/>
          </w:tcPr>
          <w:p w14:paraId="78AFD6B2" w14:textId="0DCF85F5" w:rsidR="00AA0978" w:rsidRPr="00502ACF" w:rsidRDefault="00502ACF">
            <w:pPr>
              <w:widowControl w:val="0"/>
              <w:rPr>
                <w:rFonts w:ascii="Times New Roman" w:eastAsia="Times" w:hAnsi="Times New Roman" w:cs="Times New Roman"/>
              </w:rPr>
            </w:pPr>
            <w:r w:rsidRPr="00502ACF">
              <w:rPr>
                <w:rFonts w:ascii="Times New Roman" w:hAnsi="Times New Roman" w:cs="Times New Roman"/>
                <w:color w:val="000000"/>
              </w:rPr>
              <w:t xml:space="preserve">How many support groups/ clubs/ after school </w:t>
            </w:r>
            <w:proofErr w:type="gramStart"/>
            <w:r w:rsidRPr="00502ACF">
              <w:rPr>
                <w:rFonts w:ascii="Times New Roman" w:hAnsi="Times New Roman" w:cs="Times New Roman"/>
                <w:color w:val="000000"/>
              </w:rPr>
              <w:t>groups  set</w:t>
            </w:r>
            <w:proofErr w:type="gramEnd"/>
            <w:r w:rsidRPr="00502ACF">
              <w:rPr>
                <w:rFonts w:ascii="Times New Roman" w:hAnsi="Times New Roman" w:cs="Times New Roman"/>
                <w:color w:val="000000"/>
              </w:rPr>
              <w:t xml:space="preserve"> up by your organisation were </w:t>
            </w:r>
            <w:r w:rsidRPr="00502ACF">
              <w:rPr>
                <w:rFonts w:ascii="Times New Roman" w:hAnsi="Times New Roman" w:cs="Times New Roman"/>
                <w:b/>
                <w:color w:val="000000"/>
              </w:rPr>
              <w:t>active</w:t>
            </w:r>
            <w:r w:rsidRPr="00502ACF">
              <w:rPr>
                <w:rFonts w:ascii="Times New Roman" w:hAnsi="Times New Roman" w:cs="Times New Roman"/>
                <w:color w:val="000000"/>
              </w:rPr>
              <w:t xml:space="preserve"> this quarter</w:t>
            </w:r>
            <w:r w:rsidRPr="00502ACF">
              <w:rPr>
                <w:rFonts w:ascii="Times New Roman" w:eastAsia="Times" w:hAnsi="Times New Roman" w:cs="Times New Roman"/>
              </w:rPr>
              <w:t xml:space="preserve"> ?</w:t>
            </w:r>
          </w:p>
        </w:tc>
        <w:tc>
          <w:tcPr>
            <w:tcW w:w="8811" w:type="dxa"/>
            <w:shd w:val="clear" w:color="auto" w:fill="FFFFFF"/>
          </w:tcPr>
          <w:p w14:paraId="0CCC5571" w14:textId="77777777" w:rsidR="00AA0978" w:rsidRDefault="003F2F34">
            <w:pPr>
              <w:widowControl w:val="0"/>
              <w:rPr>
                <w:rFonts w:ascii="Times" w:eastAsia="Times" w:hAnsi="Times" w:cs="Times"/>
                <w:b/>
              </w:rPr>
            </w:pPr>
            <w:r>
              <w:rPr>
                <w:rFonts w:ascii="Times" w:eastAsia="Times" w:hAnsi="Times" w:cs="Times"/>
                <w:b/>
              </w:rPr>
              <w:t xml:space="preserve">Description </w:t>
            </w:r>
          </w:p>
          <w:p w14:paraId="15F67D63" w14:textId="77777777" w:rsidR="00AA0978" w:rsidRDefault="00AA0978">
            <w:pPr>
              <w:widowControl w:val="0"/>
              <w:rPr>
                <w:rFonts w:ascii="Times" w:eastAsia="Times" w:hAnsi="Times" w:cs="Times"/>
                <w:b/>
              </w:rPr>
            </w:pPr>
          </w:p>
          <w:p w14:paraId="2C34EE52" w14:textId="77777777" w:rsidR="00AA0978" w:rsidRDefault="003F2F34">
            <w:pPr>
              <w:widowControl w:val="0"/>
              <w:spacing w:after="240"/>
              <w:rPr>
                <w:rFonts w:ascii="Times" w:eastAsia="Times" w:hAnsi="Times" w:cs="Times"/>
              </w:rPr>
            </w:pPr>
            <w:r>
              <w:rPr>
                <w:rFonts w:ascii="Times" w:eastAsia="Times" w:hAnsi="Times" w:cs="Times"/>
              </w:rPr>
              <w:t xml:space="preserve">An organisation should state the number of support groups / clubs/ after school programs that it has set up and are currently active in the current quarter. </w:t>
            </w:r>
          </w:p>
          <w:p w14:paraId="05A791D7" w14:textId="77777777" w:rsidR="00AA0978" w:rsidRDefault="003F2F34">
            <w:pPr>
              <w:widowControl w:val="0"/>
              <w:numPr>
                <w:ilvl w:val="0"/>
                <w:numId w:val="5"/>
              </w:numPr>
              <w:pBdr>
                <w:top w:val="nil"/>
                <w:left w:val="nil"/>
                <w:bottom w:val="nil"/>
                <w:right w:val="nil"/>
                <w:between w:val="nil"/>
              </w:pBdr>
              <w:contextualSpacing/>
              <w:rPr>
                <w:color w:val="000000"/>
              </w:rPr>
            </w:pPr>
            <w:r>
              <w:rPr>
                <w:rFonts w:ascii="Times" w:eastAsia="Times" w:hAnsi="Times" w:cs="Times"/>
                <w:color w:val="000000"/>
              </w:rPr>
              <w:t xml:space="preserve">The figure could be less than the total number of groups set up by the organisation as some groups may be inactive for the current quarter. </w:t>
            </w:r>
          </w:p>
          <w:p w14:paraId="0892949D" w14:textId="77777777" w:rsidR="00AA0978" w:rsidRDefault="003F2F34">
            <w:pPr>
              <w:widowControl w:val="0"/>
              <w:numPr>
                <w:ilvl w:val="0"/>
                <w:numId w:val="5"/>
              </w:numPr>
              <w:pBdr>
                <w:top w:val="nil"/>
                <w:left w:val="nil"/>
                <w:bottom w:val="nil"/>
                <w:right w:val="nil"/>
                <w:between w:val="nil"/>
              </w:pBdr>
              <w:spacing w:after="240"/>
              <w:contextualSpacing/>
              <w:rPr>
                <w:color w:val="000000"/>
              </w:rPr>
            </w:pPr>
            <w:r>
              <w:rPr>
                <w:rFonts w:ascii="Times" w:eastAsia="Times" w:hAnsi="Times" w:cs="Times"/>
                <w:color w:val="000000"/>
              </w:rPr>
              <w:t xml:space="preserve">The figure is not cumulative. The reporting of support groups/ clubs/ after school groups must take into account new groups established by the organisation in the current quarter and exclude any support groups that have been disbanded or no longer exist. </w:t>
            </w:r>
          </w:p>
          <w:p w14:paraId="7A5C04A7" w14:textId="77777777" w:rsidR="00AA0978" w:rsidRDefault="003F2F34">
            <w:pPr>
              <w:widowControl w:val="0"/>
              <w:spacing w:after="240"/>
              <w:rPr>
                <w:rFonts w:ascii="Times" w:eastAsia="Times" w:hAnsi="Times" w:cs="Times"/>
                <w:b/>
              </w:rPr>
            </w:pPr>
            <w:r>
              <w:rPr>
                <w:rFonts w:ascii="Times" w:eastAsia="Times" w:hAnsi="Times" w:cs="Times"/>
                <w:b/>
              </w:rPr>
              <w:t xml:space="preserve">Definition of an active support group / club/ after school group </w:t>
            </w:r>
          </w:p>
          <w:p w14:paraId="372B6EA8" w14:textId="77777777" w:rsidR="00AA0978" w:rsidRDefault="003F2F34">
            <w:pPr>
              <w:widowControl w:val="0"/>
              <w:numPr>
                <w:ilvl w:val="0"/>
                <w:numId w:val="7"/>
              </w:numPr>
              <w:pBdr>
                <w:top w:val="nil"/>
                <w:left w:val="nil"/>
                <w:bottom w:val="nil"/>
                <w:right w:val="nil"/>
                <w:between w:val="nil"/>
              </w:pBdr>
              <w:contextualSpacing/>
              <w:rPr>
                <w:color w:val="000000"/>
              </w:rPr>
            </w:pPr>
            <w:r>
              <w:rPr>
                <w:rFonts w:ascii="Times" w:eastAsia="Times" w:hAnsi="Times" w:cs="Times"/>
                <w:color w:val="000000"/>
              </w:rPr>
              <w:t xml:space="preserve">Support groups/ clubs/ after school groups can serve multiple purposes. In some </w:t>
            </w:r>
            <w:r>
              <w:rPr>
                <w:rFonts w:ascii="Times" w:eastAsia="Times" w:hAnsi="Times" w:cs="Times"/>
                <w:color w:val="000000"/>
              </w:rPr>
              <w:lastRenderedPageBreak/>
              <w:t>instance it can be to give and receive emotional, social and spiritual support. They can also be a way of meeting to discuss a variety of HIV topics. For example one such group could meet in a bar to discuss health issues.</w:t>
            </w:r>
          </w:p>
          <w:p w14:paraId="184103C4" w14:textId="77777777" w:rsidR="00AA0978" w:rsidRDefault="003F2F34">
            <w:pPr>
              <w:widowControl w:val="0"/>
              <w:numPr>
                <w:ilvl w:val="0"/>
                <w:numId w:val="7"/>
              </w:numPr>
              <w:pBdr>
                <w:top w:val="nil"/>
                <w:left w:val="nil"/>
                <w:bottom w:val="nil"/>
                <w:right w:val="nil"/>
                <w:between w:val="nil"/>
              </w:pBdr>
              <w:spacing w:after="240"/>
              <w:contextualSpacing/>
              <w:rPr>
                <w:color w:val="000000"/>
              </w:rPr>
            </w:pPr>
            <w:r>
              <w:rPr>
                <w:rFonts w:ascii="Times" w:eastAsia="Times" w:hAnsi="Times" w:cs="Times"/>
                <w:color w:val="000000"/>
              </w:rPr>
              <w:t xml:space="preserve">For a support group to be seen as active at the very least the members need to be meeting frequently. The support group may also be carrying out additional activities such as community </w:t>
            </w:r>
            <w:proofErr w:type="spellStart"/>
            <w:r>
              <w:rPr>
                <w:rFonts w:ascii="Times" w:eastAsia="Times" w:hAnsi="Times" w:cs="Times"/>
                <w:color w:val="000000"/>
              </w:rPr>
              <w:t>sensitisation</w:t>
            </w:r>
            <w:proofErr w:type="spellEnd"/>
            <w:r>
              <w:rPr>
                <w:rFonts w:ascii="Times" w:eastAsia="Times" w:hAnsi="Times" w:cs="Times"/>
                <w:color w:val="000000"/>
              </w:rPr>
              <w:t xml:space="preserve">, advocacy, </w:t>
            </w:r>
            <w:proofErr w:type="gramStart"/>
            <w:r>
              <w:rPr>
                <w:rFonts w:ascii="Times" w:eastAsia="Times" w:hAnsi="Times" w:cs="Times"/>
                <w:color w:val="000000"/>
              </w:rPr>
              <w:t>participation</w:t>
            </w:r>
            <w:proofErr w:type="gramEnd"/>
            <w:r>
              <w:rPr>
                <w:rFonts w:ascii="Times" w:eastAsia="Times" w:hAnsi="Times" w:cs="Times"/>
                <w:color w:val="000000"/>
              </w:rPr>
              <w:t xml:space="preserve"> in events, research, and training.  </w:t>
            </w:r>
          </w:p>
          <w:p w14:paraId="113A3CCA" w14:textId="77777777" w:rsidR="00AA0978" w:rsidRDefault="003F2F34">
            <w:pPr>
              <w:widowControl w:val="0"/>
              <w:spacing w:after="240"/>
              <w:rPr>
                <w:rFonts w:ascii="Times" w:eastAsia="Times" w:hAnsi="Times" w:cs="Times"/>
                <w:b/>
              </w:rPr>
            </w:pPr>
            <w:r>
              <w:rPr>
                <w:rFonts w:ascii="Times" w:eastAsia="Times" w:hAnsi="Times" w:cs="Times"/>
                <w:b/>
              </w:rPr>
              <w:t xml:space="preserve">Data collection </w:t>
            </w:r>
          </w:p>
          <w:p w14:paraId="023AC8E9" w14:textId="64BAEC01" w:rsidR="00AA0978" w:rsidRPr="001A2DF1" w:rsidRDefault="003F2F34">
            <w:pPr>
              <w:widowControl w:val="0"/>
              <w:numPr>
                <w:ilvl w:val="0"/>
                <w:numId w:val="9"/>
              </w:numPr>
              <w:pBdr>
                <w:top w:val="nil"/>
                <w:left w:val="nil"/>
                <w:bottom w:val="nil"/>
                <w:right w:val="nil"/>
                <w:between w:val="nil"/>
              </w:pBdr>
              <w:spacing w:after="240"/>
              <w:contextualSpacing/>
              <w:rPr>
                <w:color w:val="000000"/>
              </w:rPr>
            </w:pPr>
            <w:r>
              <w:rPr>
                <w:rFonts w:ascii="Times" w:eastAsia="Times" w:hAnsi="Times" w:cs="Times"/>
                <w:color w:val="000000"/>
              </w:rPr>
              <w:t xml:space="preserve">The reported number of support groups/ clubs/ after school groups can be less, equal or higher than the figure for the previous quarter as it will be dependent on the number of new groups formed and/or disbanded </w:t>
            </w:r>
          </w:p>
          <w:p w14:paraId="08F21B60" w14:textId="77777777" w:rsidR="00554101" w:rsidRDefault="00554101" w:rsidP="00554101">
            <w:pPr>
              <w:widowControl w:val="0"/>
              <w:pBdr>
                <w:top w:val="nil"/>
                <w:left w:val="nil"/>
                <w:bottom w:val="nil"/>
                <w:right w:val="nil"/>
                <w:between w:val="nil"/>
              </w:pBdr>
              <w:spacing w:after="240"/>
              <w:contextualSpacing/>
              <w:rPr>
                <w:rFonts w:ascii="Times" w:eastAsia="Times" w:hAnsi="Times" w:cs="Times"/>
                <w:color w:val="000000"/>
              </w:rPr>
            </w:pPr>
            <w:r>
              <w:rPr>
                <w:rFonts w:ascii="Times" w:eastAsia="Times" w:hAnsi="Times" w:cs="Times"/>
                <w:color w:val="000000"/>
              </w:rPr>
              <w:t>Data collection and Reporting</w:t>
            </w:r>
          </w:p>
          <w:p w14:paraId="4B10E68D" w14:textId="2152E0B1" w:rsidR="00554101" w:rsidRDefault="00554101" w:rsidP="00554101">
            <w:pPr>
              <w:widowControl w:val="0"/>
              <w:pBdr>
                <w:top w:val="nil"/>
                <w:left w:val="nil"/>
                <w:bottom w:val="nil"/>
                <w:right w:val="nil"/>
                <w:between w:val="nil"/>
              </w:pBdr>
              <w:spacing w:after="240"/>
              <w:contextualSpacing/>
              <w:rPr>
                <w:color w:val="000000"/>
              </w:rPr>
            </w:pPr>
            <w:r>
              <w:rPr>
                <w:rFonts w:ascii="Times" w:eastAsia="Times" w:hAnsi="Times" w:cs="Times"/>
                <w:color w:val="000000"/>
              </w:rPr>
              <w:t xml:space="preserve">Reporting on this indicator will be a count of supported groups formed by </w:t>
            </w:r>
            <w:proofErr w:type="spellStart"/>
            <w:r>
              <w:rPr>
                <w:rFonts w:ascii="Times" w:eastAsia="Times" w:hAnsi="Times" w:cs="Times"/>
                <w:color w:val="000000"/>
              </w:rPr>
              <w:t>yout</w:t>
            </w:r>
            <w:proofErr w:type="spellEnd"/>
            <w:r>
              <w:rPr>
                <w:rFonts w:ascii="Times" w:eastAsia="Times" w:hAnsi="Times" w:cs="Times"/>
                <w:color w:val="000000"/>
              </w:rPr>
              <w:t xml:space="preserve"> organization during the quarter. Reporting on this indicator will be done by implementing partner and entered into the NACMIS</w:t>
            </w:r>
          </w:p>
          <w:p w14:paraId="71FCC3D8" w14:textId="77777777" w:rsidR="00554101" w:rsidRDefault="00554101" w:rsidP="001A2DF1">
            <w:pPr>
              <w:widowControl w:val="0"/>
              <w:pBdr>
                <w:top w:val="nil"/>
                <w:left w:val="nil"/>
                <w:bottom w:val="nil"/>
                <w:right w:val="nil"/>
                <w:between w:val="nil"/>
              </w:pBdr>
              <w:spacing w:after="240"/>
              <w:contextualSpacing/>
              <w:rPr>
                <w:color w:val="000000"/>
              </w:rPr>
            </w:pPr>
          </w:p>
          <w:p w14:paraId="243A369D" w14:textId="77777777" w:rsidR="00AA0978" w:rsidRDefault="00AA0978">
            <w:pPr>
              <w:widowControl w:val="0"/>
              <w:rPr>
                <w:rFonts w:ascii="Times" w:eastAsia="Times" w:hAnsi="Times" w:cs="Times"/>
              </w:rPr>
            </w:pPr>
          </w:p>
        </w:tc>
      </w:tr>
      <w:tr w:rsidR="00AA0978" w14:paraId="454A46E8" w14:textId="77777777" w:rsidTr="00454C29">
        <w:trPr>
          <w:trHeight w:val="1700"/>
        </w:trPr>
        <w:tc>
          <w:tcPr>
            <w:tcW w:w="426" w:type="dxa"/>
            <w:shd w:val="clear" w:color="auto" w:fill="FFFFFF"/>
          </w:tcPr>
          <w:p w14:paraId="0E8BF5DA" w14:textId="77777777" w:rsidR="00AA0978" w:rsidRDefault="003F2F34">
            <w:pPr>
              <w:widowControl w:val="0"/>
              <w:rPr>
                <w:rFonts w:ascii="Times" w:eastAsia="Times" w:hAnsi="Times" w:cs="Times"/>
              </w:rPr>
            </w:pPr>
            <w:r>
              <w:rPr>
                <w:rFonts w:ascii="Times" w:eastAsia="Times" w:hAnsi="Times" w:cs="Times"/>
              </w:rPr>
              <w:lastRenderedPageBreak/>
              <w:t>22.</w:t>
            </w:r>
          </w:p>
        </w:tc>
        <w:tc>
          <w:tcPr>
            <w:tcW w:w="5790" w:type="dxa"/>
            <w:shd w:val="clear" w:color="auto" w:fill="FFFFFF"/>
          </w:tcPr>
          <w:p w14:paraId="43E0DE0F" w14:textId="4FCFE3CC" w:rsidR="00AA0978" w:rsidRPr="00502ACF" w:rsidRDefault="00502ACF">
            <w:pPr>
              <w:widowControl w:val="0"/>
              <w:rPr>
                <w:rFonts w:ascii="Times New Roman" w:eastAsia="Times" w:hAnsi="Times New Roman" w:cs="Times New Roman"/>
              </w:rPr>
            </w:pPr>
            <w:r w:rsidRPr="00502ACF">
              <w:rPr>
                <w:rFonts w:ascii="Times New Roman" w:hAnsi="Times New Roman" w:cs="Times New Roman"/>
                <w:color w:val="000000"/>
              </w:rPr>
              <w:t xml:space="preserve">How many individuals are currently enrolled in support groups/ clubs/ after school groups set up by your organisation this quarter?    </w:t>
            </w:r>
          </w:p>
        </w:tc>
        <w:tc>
          <w:tcPr>
            <w:tcW w:w="8811" w:type="dxa"/>
            <w:shd w:val="clear" w:color="auto" w:fill="FFFFFF"/>
          </w:tcPr>
          <w:p w14:paraId="24B3B852" w14:textId="77777777" w:rsidR="00AA0978" w:rsidRDefault="003F2F34">
            <w:pPr>
              <w:widowControl w:val="0"/>
              <w:rPr>
                <w:rFonts w:ascii="Times" w:eastAsia="Times" w:hAnsi="Times" w:cs="Times"/>
                <w:b/>
              </w:rPr>
            </w:pPr>
            <w:r>
              <w:rPr>
                <w:rFonts w:ascii="Times" w:eastAsia="Times" w:hAnsi="Times" w:cs="Times"/>
                <w:b/>
              </w:rPr>
              <w:t>Description</w:t>
            </w:r>
          </w:p>
          <w:p w14:paraId="1DB2F796" w14:textId="77777777" w:rsidR="00AA0978" w:rsidRDefault="00AA0978">
            <w:pPr>
              <w:widowControl w:val="0"/>
              <w:rPr>
                <w:rFonts w:ascii="Times" w:eastAsia="Times" w:hAnsi="Times" w:cs="Times"/>
                <w:b/>
              </w:rPr>
            </w:pPr>
          </w:p>
          <w:p w14:paraId="75D0E824" w14:textId="77777777" w:rsidR="00AA0978" w:rsidRDefault="003F2F34">
            <w:pPr>
              <w:widowControl w:val="0"/>
              <w:numPr>
                <w:ilvl w:val="0"/>
                <w:numId w:val="10"/>
              </w:numPr>
              <w:pBdr>
                <w:top w:val="nil"/>
                <w:left w:val="nil"/>
                <w:bottom w:val="nil"/>
                <w:right w:val="nil"/>
                <w:between w:val="nil"/>
              </w:pBdr>
              <w:contextualSpacing/>
              <w:rPr>
                <w:color w:val="000000"/>
              </w:rPr>
            </w:pPr>
            <w:r>
              <w:rPr>
                <w:rFonts w:ascii="Times" w:eastAsia="Times" w:hAnsi="Times" w:cs="Times"/>
                <w:color w:val="000000"/>
              </w:rPr>
              <w:t xml:space="preserve">The figure should only include the current number of individuals that are enrolled in the active support groups/ clubs/ after school groups set up by the organisation). </w:t>
            </w:r>
          </w:p>
          <w:p w14:paraId="6A66A530" w14:textId="77777777" w:rsidR="00AA0978" w:rsidRDefault="003F2F34">
            <w:pPr>
              <w:widowControl w:val="0"/>
              <w:numPr>
                <w:ilvl w:val="0"/>
                <w:numId w:val="10"/>
              </w:numPr>
              <w:pBdr>
                <w:top w:val="nil"/>
                <w:left w:val="nil"/>
                <w:bottom w:val="nil"/>
                <w:right w:val="nil"/>
                <w:between w:val="nil"/>
              </w:pBdr>
              <w:contextualSpacing/>
              <w:rPr>
                <w:color w:val="000000"/>
              </w:rPr>
            </w:pPr>
            <w:r>
              <w:rPr>
                <w:rFonts w:ascii="Times" w:eastAsia="Times" w:hAnsi="Times" w:cs="Times"/>
                <w:color w:val="000000"/>
              </w:rPr>
              <w:t xml:space="preserve">It should take into account the organisation enrolling new people in the current quarter as well as drop-outs (people who left or disengaged from the group for various reasons) during the same quarter. </w:t>
            </w:r>
          </w:p>
          <w:p w14:paraId="7EDC02DE" w14:textId="77777777" w:rsidR="00AA0978" w:rsidRDefault="003F2F34">
            <w:pPr>
              <w:widowControl w:val="0"/>
              <w:numPr>
                <w:ilvl w:val="0"/>
                <w:numId w:val="10"/>
              </w:numPr>
              <w:pBdr>
                <w:top w:val="nil"/>
                <w:left w:val="nil"/>
                <w:bottom w:val="nil"/>
                <w:right w:val="nil"/>
                <w:between w:val="nil"/>
              </w:pBdr>
              <w:contextualSpacing/>
              <w:rPr>
                <w:color w:val="000000"/>
              </w:rPr>
            </w:pPr>
            <w:r>
              <w:rPr>
                <w:rFonts w:ascii="Times" w:eastAsia="Times" w:hAnsi="Times" w:cs="Times"/>
                <w:color w:val="000000"/>
              </w:rPr>
              <w:t xml:space="preserve">The figure is not cumulative. </w:t>
            </w:r>
          </w:p>
          <w:p w14:paraId="5966F615" w14:textId="77777777" w:rsidR="00AA0978" w:rsidRDefault="003F2F34">
            <w:pPr>
              <w:widowControl w:val="0"/>
              <w:numPr>
                <w:ilvl w:val="0"/>
                <w:numId w:val="10"/>
              </w:numPr>
              <w:pBdr>
                <w:top w:val="nil"/>
                <w:left w:val="nil"/>
                <w:bottom w:val="nil"/>
                <w:right w:val="nil"/>
                <w:between w:val="nil"/>
              </w:pBdr>
              <w:spacing w:after="240"/>
              <w:contextualSpacing/>
              <w:rPr>
                <w:color w:val="000000"/>
              </w:rPr>
            </w:pPr>
            <w:r>
              <w:rPr>
                <w:rFonts w:ascii="Times" w:eastAsia="Times" w:hAnsi="Times" w:cs="Times"/>
                <w:color w:val="000000"/>
              </w:rPr>
              <w:t xml:space="preserve">The figure needs to be split by female and male. </w:t>
            </w:r>
          </w:p>
          <w:p w14:paraId="5DFB7226" w14:textId="1026040E" w:rsidR="00AA0978" w:rsidRDefault="003F2F34">
            <w:pPr>
              <w:widowControl w:val="0"/>
              <w:spacing w:after="240"/>
              <w:rPr>
                <w:rFonts w:ascii="Times" w:eastAsia="Times" w:hAnsi="Times" w:cs="Times"/>
                <w:b/>
              </w:rPr>
            </w:pPr>
            <w:r>
              <w:rPr>
                <w:rFonts w:ascii="Times" w:eastAsia="Times" w:hAnsi="Times" w:cs="Times"/>
                <w:b/>
              </w:rPr>
              <w:t>Data collection</w:t>
            </w:r>
            <w:r w:rsidR="00554101">
              <w:rPr>
                <w:rFonts w:ascii="Times" w:eastAsia="Times" w:hAnsi="Times" w:cs="Times"/>
                <w:b/>
              </w:rPr>
              <w:t xml:space="preserve"> and reporting</w:t>
            </w:r>
            <w:r>
              <w:rPr>
                <w:rFonts w:ascii="Times" w:eastAsia="Times" w:hAnsi="Times" w:cs="Times"/>
                <w:b/>
              </w:rPr>
              <w:t xml:space="preserve"> </w:t>
            </w:r>
          </w:p>
          <w:p w14:paraId="5B33A9F9" w14:textId="267F8FF4" w:rsidR="00554101" w:rsidRPr="001A2DF1" w:rsidRDefault="003F2F34" w:rsidP="001A2DF1">
            <w:pPr>
              <w:pStyle w:val="ListParagraph"/>
              <w:widowControl w:val="0"/>
              <w:numPr>
                <w:ilvl w:val="0"/>
                <w:numId w:val="21"/>
              </w:numPr>
              <w:pBdr>
                <w:top w:val="nil"/>
                <w:left w:val="nil"/>
                <w:bottom w:val="nil"/>
                <w:right w:val="nil"/>
                <w:between w:val="nil"/>
              </w:pBdr>
              <w:spacing w:after="240"/>
              <w:rPr>
                <w:color w:val="000000"/>
              </w:rPr>
            </w:pPr>
            <w:r w:rsidRPr="001A2DF1">
              <w:rPr>
                <w:rFonts w:ascii="Times" w:eastAsia="Times" w:hAnsi="Times" w:cs="Times"/>
              </w:rPr>
              <w:t>The reported number of people enrolled in the active support groups/ clubs / after school groups can be less, equal or higher than the figure for the previous quarter as it will be dependent on the number of new enrolments and the numbers of drop-out</w:t>
            </w:r>
          </w:p>
          <w:p w14:paraId="04944D4B" w14:textId="3EE51633" w:rsidR="00554101" w:rsidRPr="00554101" w:rsidRDefault="00554101" w:rsidP="001A2DF1">
            <w:pPr>
              <w:pStyle w:val="ListParagraph"/>
              <w:widowControl w:val="0"/>
              <w:numPr>
                <w:ilvl w:val="0"/>
                <w:numId w:val="21"/>
              </w:numPr>
              <w:pBdr>
                <w:top w:val="nil"/>
                <w:left w:val="nil"/>
                <w:bottom w:val="nil"/>
                <w:right w:val="nil"/>
                <w:between w:val="nil"/>
              </w:pBdr>
              <w:spacing w:after="240"/>
              <w:rPr>
                <w:color w:val="000000"/>
              </w:rPr>
            </w:pPr>
            <w:r w:rsidRPr="00554101">
              <w:rPr>
                <w:rFonts w:ascii="Times" w:eastAsia="Times" w:hAnsi="Times" w:cs="Times"/>
                <w:color w:val="000000"/>
              </w:rPr>
              <w:t>Reporting on this indicator will be a count of</w:t>
            </w:r>
            <w:r>
              <w:rPr>
                <w:rFonts w:ascii="Times" w:eastAsia="Times" w:hAnsi="Times" w:cs="Times"/>
                <w:color w:val="000000"/>
              </w:rPr>
              <w:t xml:space="preserve"> individuals newly enrolled into the </w:t>
            </w:r>
            <w:r>
              <w:rPr>
                <w:rFonts w:ascii="Times" w:eastAsia="Times" w:hAnsi="Times" w:cs="Times"/>
                <w:color w:val="000000"/>
              </w:rPr>
              <w:lastRenderedPageBreak/>
              <w:t>support</w:t>
            </w:r>
            <w:r w:rsidRPr="00554101">
              <w:rPr>
                <w:rFonts w:ascii="Times" w:eastAsia="Times" w:hAnsi="Times" w:cs="Times"/>
                <w:color w:val="000000"/>
              </w:rPr>
              <w:t xml:space="preserve"> supported groups during the quarter. Reporting on this indicator will be done by implementing partner and entered into the NACMIS</w:t>
            </w:r>
          </w:p>
          <w:p w14:paraId="1256F293" w14:textId="42809605" w:rsidR="00AA0978" w:rsidRPr="001A2DF1" w:rsidRDefault="003F2F34" w:rsidP="001A2DF1">
            <w:pPr>
              <w:pStyle w:val="ListParagraph"/>
              <w:widowControl w:val="0"/>
              <w:numPr>
                <w:ilvl w:val="0"/>
                <w:numId w:val="21"/>
              </w:numPr>
              <w:spacing w:after="240"/>
              <w:rPr>
                <w:rFonts w:ascii="Times" w:eastAsia="Times" w:hAnsi="Times" w:cs="Times"/>
              </w:rPr>
            </w:pPr>
            <w:r w:rsidRPr="001A2DF1">
              <w:rPr>
                <w:rFonts w:ascii="Times" w:eastAsia="Times" w:hAnsi="Times" w:cs="Times"/>
              </w:rPr>
              <w:t xml:space="preserve"> </w:t>
            </w:r>
          </w:p>
          <w:p w14:paraId="5DEDB698" w14:textId="77777777" w:rsidR="00554101" w:rsidRDefault="00554101">
            <w:pPr>
              <w:widowControl w:val="0"/>
              <w:spacing w:after="240"/>
              <w:rPr>
                <w:rFonts w:ascii="Times" w:eastAsia="Times" w:hAnsi="Times" w:cs="Times"/>
              </w:rPr>
            </w:pPr>
          </w:p>
          <w:p w14:paraId="2CA4B1EB" w14:textId="77777777" w:rsidR="00AA0978" w:rsidRDefault="00AA0978">
            <w:pPr>
              <w:widowControl w:val="0"/>
              <w:rPr>
                <w:rFonts w:ascii="Times" w:eastAsia="Times" w:hAnsi="Times" w:cs="Times"/>
              </w:rPr>
            </w:pPr>
          </w:p>
        </w:tc>
      </w:tr>
      <w:tr w:rsidR="00AA0978" w14:paraId="76C3C990" w14:textId="77777777" w:rsidTr="00454C29">
        <w:trPr>
          <w:trHeight w:val="2140"/>
        </w:trPr>
        <w:tc>
          <w:tcPr>
            <w:tcW w:w="426" w:type="dxa"/>
            <w:shd w:val="clear" w:color="auto" w:fill="FFFFFF"/>
          </w:tcPr>
          <w:p w14:paraId="4D8F1782" w14:textId="77777777" w:rsidR="00AA0978" w:rsidRDefault="003F2F34">
            <w:pPr>
              <w:widowControl w:val="0"/>
              <w:rPr>
                <w:rFonts w:ascii="Times" w:eastAsia="Times" w:hAnsi="Times" w:cs="Times"/>
              </w:rPr>
            </w:pPr>
            <w:r>
              <w:rPr>
                <w:rFonts w:ascii="Times" w:eastAsia="Times" w:hAnsi="Times" w:cs="Times"/>
              </w:rPr>
              <w:lastRenderedPageBreak/>
              <w:t>23.</w:t>
            </w:r>
          </w:p>
        </w:tc>
        <w:tc>
          <w:tcPr>
            <w:tcW w:w="5790" w:type="dxa"/>
            <w:shd w:val="clear" w:color="auto" w:fill="FFFFFF"/>
          </w:tcPr>
          <w:p w14:paraId="0585BF48" w14:textId="77777777" w:rsidR="00AA0978" w:rsidRDefault="003F2F34">
            <w:pPr>
              <w:widowControl w:val="0"/>
              <w:rPr>
                <w:rFonts w:ascii="Times" w:eastAsia="Times" w:hAnsi="Times" w:cs="Times"/>
              </w:rPr>
            </w:pPr>
            <w:r>
              <w:rPr>
                <w:rFonts w:ascii="Times" w:eastAsia="Times" w:hAnsi="Times" w:cs="Times"/>
              </w:rPr>
              <w:t>How many vulnerable people in total received support and care from your organisation this quarter?</w:t>
            </w:r>
          </w:p>
          <w:p w14:paraId="7707D397" w14:textId="77777777" w:rsidR="00AA0978" w:rsidRDefault="00AA0978">
            <w:pPr>
              <w:widowControl w:val="0"/>
              <w:rPr>
                <w:rFonts w:ascii="Times" w:eastAsia="Times" w:hAnsi="Times" w:cs="Times"/>
              </w:rPr>
            </w:pPr>
          </w:p>
          <w:p w14:paraId="024D4F08" w14:textId="77777777" w:rsidR="00AA0978" w:rsidRDefault="00AA0978">
            <w:pPr>
              <w:widowControl w:val="0"/>
              <w:spacing w:after="240"/>
              <w:rPr>
                <w:rFonts w:ascii="Times" w:eastAsia="Times" w:hAnsi="Times" w:cs="Times"/>
              </w:rPr>
            </w:pPr>
          </w:p>
        </w:tc>
        <w:tc>
          <w:tcPr>
            <w:tcW w:w="8811" w:type="dxa"/>
            <w:shd w:val="clear" w:color="auto" w:fill="FFFFFF"/>
          </w:tcPr>
          <w:p w14:paraId="6ADD8D17" w14:textId="77777777" w:rsidR="00AA0978" w:rsidRDefault="003F2F34">
            <w:pPr>
              <w:widowControl w:val="0"/>
              <w:rPr>
                <w:rFonts w:ascii="Times" w:eastAsia="Times" w:hAnsi="Times" w:cs="Times"/>
                <w:b/>
              </w:rPr>
            </w:pPr>
            <w:r>
              <w:rPr>
                <w:rFonts w:ascii="Times" w:eastAsia="Times" w:hAnsi="Times" w:cs="Times"/>
                <w:b/>
              </w:rPr>
              <w:t xml:space="preserve">Description </w:t>
            </w:r>
          </w:p>
          <w:p w14:paraId="507AAB7C" w14:textId="77777777" w:rsidR="00AA0978" w:rsidRDefault="003F2F34">
            <w:pPr>
              <w:widowControl w:val="0"/>
              <w:spacing w:after="240"/>
              <w:rPr>
                <w:rFonts w:ascii="Times" w:eastAsia="Times" w:hAnsi="Times" w:cs="Times"/>
              </w:rPr>
            </w:pPr>
            <w:r>
              <w:rPr>
                <w:rFonts w:ascii="Times" w:eastAsia="Times" w:hAnsi="Times" w:cs="Times"/>
              </w:rPr>
              <w:t>The number should only include vulnerable individuals for the current reporting quarter. The same vulnerable individuals can receive care and support from an organisation from one quarter to the next and be reported on. The figure is not cumulative.</w:t>
            </w:r>
          </w:p>
          <w:p w14:paraId="0D1195D5" w14:textId="77777777" w:rsidR="00AA0978" w:rsidRDefault="003F2F34">
            <w:pPr>
              <w:widowControl w:val="0"/>
              <w:numPr>
                <w:ilvl w:val="0"/>
                <w:numId w:val="4"/>
              </w:numPr>
              <w:pBdr>
                <w:top w:val="nil"/>
                <w:left w:val="nil"/>
                <w:bottom w:val="nil"/>
                <w:right w:val="nil"/>
                <w:between w:val="nil"/>
              </w:pBdr>
              <w:contextualSpacing/>
              <w:rPr>
                <w:color w:val="000000"/>
              </w:rPr>
            </w:pPr>
            <w:r>
              <w:rPr>
                <w:rFonts w:ascii="Times" w:eastAsia="Times" w:hAnsi="Times" w:cs="Times"/>
                <w:color w:val="000000"/>
              </w:rPr>
              <w:t>An organisation needs to ensure that the correct age group (&gt;10; 10-14; 15-19; 20-24; 25+ year olds) is captured and the number reported is split by female and male.</w:t>
            </w:r>
          </w:p>
          <w:p w14:paraId="76ADC16D" w14:textId="77777777" w:rsidR="00AA0978" w:rsidRDefault="00AA0978">
            <w:pPr>
              <w:widowControl w:val="0"/>
              <w:pBdr>
                <w:top w:val="nil"/>
                <w:left w:val="nil"/>
                <w:bottom w:val="nil"/>
                <w:right w:val="nil"/>
                <w:between w:val="nil"/>
              </w:pBdr>
              <w:ind w:left="720" w:hanging="720"/>
              <w:rPr>
                <w:rFonts w:ascii="Times" w:eastAsia="Times" w:hAnsi="Times" w:cs="Times"/>
                <w:color w:val="000000"/>
              </w:rPr>
            </w:pPr>
          </w:p>
          <w:p w14:paraId="02E26385" w14:textId="77777777" w:rsidR="00AA0978" w:rsidRDefault="003F2F34">
            <w:pPr>
              <w:widowControl w:val="0"/>
              <w:spacing w:after="240"/>
              <w:rPr>
                <w:rFonts w:ascii="Times" w:eastAsia="Times" w:hAnsi="Times" w:cs="Times"/>
                <w:b/>
              </w:rPr>
            </w:pPr>
            <w:r>
              <w:rPr>
                <w:rFonts w:ascii="Times" w:eastAsia="Times" w:hAnsi="Times" w:cs="Times"/>
                <w:b/>
              </w:rPr>
              <w:t>Definition of a vulnerable person</w:t>
            </w:r>
          </w:p>
          <w:p w14:paraId="42108E9A" w14:textId="77777777" w:rsidR="00AA0978" w:rsidRDefault="003F2F34">
            <w:pPr>
              <w:rPr>
                <w:rFonts w:ascii="Times" w:eastAsia="Times" w:hAnsi="Times" w:cs="Times"/>
                <w:color w:val="404040"/>
              </w:rPr>
            </w:pPr>
            <w:r>
              <w:rPr>
                <w:rFonts w:ascii="Times" w:eastAsia="Times" w:hAnsi="Times" w:cs="Times"/>
                <w:color w:val="404040"/>
              </w:rPr>
              <w:t xml:space="preserve">An individual who is at risk due to life circumstance and all of the following factors that result from HIV/AIDS: </w:t>
            </w:r>
          </w:p>
          <w:p w14:paraId="103B8703" w14:textId="77777777" w:rsidR="00AA0978" w:rsidRDefault="00AA0978">
            <w:pPr>
              <w:rPr>
                <w:rFonts w:ascii="Times" w:eastAsia="Times" w:hAnsi="Times" w:cs="Times"/>
                <w:color w:val="404040"/>
              </w:rPr>
            </w:pPr>
          </w:p>
          <w:p w14:paraId="56B73922" w14:textId="77777777" w:rsidR="00AA0978" w:rsidRDefault="003F2F34">
            <w:pPr>
              <w:numPr>
                <w:ilvl w:val="0"/>
                <w:numId w:val="11"/>
              </w:numPr>
              <w:pBdr>
                <w:top w:val="nil"/>
                <w:left w:val="nil"/>
                <w:bottom w:val="nil"/>
                <w:right w:val="nil"/>
                <w:between w:val="nil"/>
              </w:pBdr>
              <w:contextualSpacing/>
              <w:rPr>
                <w:color w:val="404040"/>
                <w:sz w:val="20"/>
                <w:szCs w:val="20"/>
              </w:rPr>
            </w:pPr>
            <w:r>
              <w:rPr>
                <w:rFonts w:ascii="Times" w:eastAsia="Times" w:hAnsi="Times" w:cs="Times"/>
                <w:color w:val="000000"/>
              </w:rPr>
              <w:t xml:space="preserve">Is HIV-positive; </w:t>
            </w:r>
          </w:p>
          <w:p w14:paraId="4E17AC49" w14:textId="77777777" w:rsidR="00AA0978" w:rsidRDefault="003F2F34">
            <w:pPr>
              <w:numPr>
                <w:ilvl w:val="0"/>
                <w:numId w:val="11"/>
              </w:numPr>
              <w:pBdr>
                <w:top w:val="nil"/>
                <w:left w:val="nil"/>
                <w:bottom w:val="nil"/>
                <w:right w:val="nil"/>
                <w:between w:val="nil"/>
              </w:pBdr>
              <w:contextualSpacing/>
              <w:rPr>
                <w:color w:val="404040"/>
                <w:sz w:val="20"/>
                <w:szCs w:val="20"/>
              </w:rPr>
            </w:pPr>
            <w:r>
              <w:rPr>
                <w:rFonts w:ascii="Times" w:eastAsia="Times" w:hAnsi="Times" w:cs="Times"/>
                <w:color w:val="000000"/>
              </w:rPr>
              <w:t xml:space="preserve">Lives without adequate support (e.g., in a household with chronically ill parents, a household that has experienced a recent death from chronic illness, a household headed by a grandparent, and/or a household headed by a child); </w:t>
            </w:r>
          </w:p>
          <w:p w14:paraId="7D394BAD" w14:textId="77777777" w:rsidR="00AA0978" w:rsidRDefault="003F2F34">
            <w:pPr>
              <w:numPr>
                <w:ilvl w:val="0"/>
                <w:numId w:val="11"/>
              </w:numPr>
              <w:pBdr>
                <w:top w:val="nil"/>
                <w:left w:val="nil"/>
                <w:bottom w:val="nil"/>
                <w:right w:val="nil"/>
                <w:between w:val="nil"/>
              </w:pBdr>
              <w:contextualSpacing/>
              <w:rPr>
                <w:color w:val="404040"/>
                <w:sz w:val="20"/>
                <w:szCs w:val="20"/>
              </w:rPr>
            </w:pPr>
            <w:r>
              <w:rPr>
                <w:rFonts w:ascii="Times" w:eastAsia="Times" w:hAnsi="Times" w:cs="Times"/>
                <w:color w:val="000000"/>
              </w:rPr>
              <w:t xml:space="preserve">Lives outside of family care (e.g., in residential care or on the streets); </w:t>
            </w:r>
          </w:p>
          <w:p w14:paraId="1A191FEA" w14:textId="77777777" w:rsidR="00AA0978" w:rsidRDefault="003F2F34">
            <w:pPr>
              <w:widowControl w:val="0"/>
              <w:numPr>
                <w:ilvl w:val="0"/>
                <w:numId w:val="11"/>
              </w:numPr>
              <w:pBdr>
                <w:top w:val="nil"/>
                <w:left w:val="nil"/>
                <w:bottom w:val="nil"/>
                <w:right w:val="nil"/>
                <w:between w:val="nil"/>
              </w:pBdr>
              <w:spacing w:after="240"/>
              <w:contextualSpacing/>
              <w:rPr>
                <w:color w:val="000000"/>
              </w:rPr>
            </w:pPr>
            <w:r>
              <w:rPr>
                <w:rFonts w:ascii="Times" w:eastAsia="Times" w:hAnsi="Times" w:cs="Times"/>
                <w:color w:val="000000"/>
              </w:rPr>
              <w:t>Is marginalized, stigmatized, or discriminated against</w:t>
            </w:r>
            <w:r>
              <w:rPr>
                <w:rFonts w:ascii="MS Mincho" w:eastAsia="MS Mincho" w:hAnsi="MS Mincho" w:cs="MS Mincho"/>
                <w:color w:val="000000"/>
              </w:rPr>
              <w:t> </w:t>
            </w:r>
          </w:p>
          <w:p w14:paraId="50EA156B" w14:textId="77777777" w:rsidR="00AA0978" w:rsidRDefault="003F2F34">
            <w:pPr>
              <w:widowControl w:val="0"/>
              <w:spacing w:after="240"/>
              <w:rPr>
                <w:rFonts w:ascii="Times" w:eastAsia="Times" w:hAnsi="Times" w:cs="Times"/>
              </w:rPr>
            </w:pPr>
            <w:r>
              <w:rPr>
                <w:rFonts w:ascii="Times" w:eastAsia="Times" w:hAnsi="Times" w:cs="Times"/>
                <w:b/>
              </w:rPr>
              <w:t>Definition of care and support</w:t>
            </w:r>
            <w:r>
              <w:rPr>
                <w:rFonts w:ascii="MS Mincho" w:eastAsia="MS Mincho" w:hAnsi="MS Mincho" w:cs="MS Mincho"/>
              </w:rPr>
              <w:t> </w:t>
            </w:r>
          </w:p>
          <w:p w14:paraId="3F4499AA" w14:textId="77777777" w:rsidR="00AA0978" w:rsidRDefault="003F2F34">
            <w:pPr>
              <w:widowControl w:val="0"/>
              <w:numPr>
                <w:ilvl w:val="0"/>
                <w:numId w:val="11"/>
              </w:numPr>
              <w:pBdr>
                <w:top w:val="nil"/>
                <w:left w:val="nil"/>
                <w:bottom w:val="nil"/>
                <w:right w:val="nil"/>
                <w:between w:val="nil"/>
              </w:pBdr>
              <w:contextualSpacing/>
              <w:rPr>
                <w:color w:val="000000"/>
              </w:rPr>
            </w:pPr>
            <w:r>
              <w:rPr>
                <w:rFonts w:ascii="Times" w:eastAsia="Times" w:hAnsi="Times" w:cs="Times"/>
                <w:color w:val="000000"/>
              </w:rPr>
              <w:t xml:space="preserve">A household will have received at least one type of free basic external support </w:t>
            </w:r>
          </w:p>
          <w:p w14:paraId="45C7E8E6" w14:textId="77777777" w:rsidR="00AA0978" w:rsidRDefault="003F2F34">
            <w:pPr>
              <w:widowControl w:val="0"/>
              <w:numPr>
                <w:ilvl w:val="0"/>
                <w:numId w:val="11"/>
              </w:numPr>
              <w:pBdr>
                <w:top w:val="nil"/>
                <w:left w:val="nil"/>
                <w:bottom w:val="nil"/>
                <w:right w:val="nil"/>
                <w:between w:val="nil"/>
              </w:pBdr>
              <w:spacing w:after="240"/>
              <w:contextualSpacing/>
              <w:rPr>
                <w:color w:val="000000"/>
              </w:rPr>
            </w:pPr>
            <w:r>
              <w:rPr>
                <w:rFonts w:ascii="Times" w:eastAsia="Times" w:hAnsi="Times" w:cs="Times"/>
                <w:color w:val="000000"/>
              </w:rPr>
              <w:t xml:space="preserve">The care and support can include: food and nutrition; shelter and care; protection and legal aid; health care; psychosocial; social support; spiritual support; education and vocational training; and economic strengthening </w:t>
            </w:r>
          </w:p>
          <w:p w14:paraId="60A61EF4" w14:textId="77777777" w:rsidR="00BA2985" w:rsidRDefault="00BA2985" w:rsidP="001A2DF1">
            <w:pPr>
              <w:widowControl w:val="0"/>
              <w:spacing w:after="240"/>
              <w:rPr>
                <w:rFonts w:ascii="Times" w:eastAsia="Times" w:hAnsi="Times" w:cs="Times"/>
              </w:rPr>
            </w:pPr>
            <w:r>
              <w:rPr>
                <w:rFonts w:ascii="Times" w:eastAsia="Times" w:hAnsi="Times" w:cs="Times"/>
              </w:rPr>
              <w:t>Data Collection and Reporting</w:t>
            </w:r>
          </w:p>
          <w:p w14:paraId="126ED630" w14:textId="2722DE9D" w:rsidR="00BA2985" w:rsidRPr="001A2DF1" w:rsidRDefault="00BA2985" w:rsidP="001A2DF1">
            <w:pPr>
              <w:widowControl w:val="0"/>
              <w:spacing w:after="240"/>
              <w:rPr>
                <w:rFonts w:ascii="Times" w:eastAsia="Times" w:hAnsi="Times" w:cs="Times"/>
              </w:rPr>
            </w:pPr>
            <w:r w:rsidRPr="001A2DF1">
              <w:rPr>
                <w:rFonts w:ascii="Times" w:eastAsia="Times" w:hAnsi="Times" w:cs="Times"/>
                <w:color w:val="000000"/>
              </w:rPr>
              <w:lastRenderedPageBreak/>
              <w:t xml:space="preserve">Reporting on this indicator will be a count of individuals </w:t>
            </w:r>
            <w:r>
              <w:rPr>
                <w:rFonts w:ascii="Times" w:eastAsia="Times" w:hAnsi="Times" w:cs="Times"/>
                <w:color w:val="000000"/>
              </w:rPr>
              <w:t xml:space="preserve">who received support from your organization during the </w:t>
            </w:r>
            <w:r w:rsidRPr="001A2DF1">
              <w:rPr>
                <w:rFonts w:ascii="Times" w:eastAsia="Times" w:hAnsi="Times" w:cs="Times"/>
                <w:color w:val="000000"/>
              </w:rPr>
              <w:t>quarter. Reporting on this indicator will be done by implementing partner and entered into the NACMIS</w:t>
            </w:r>
          </w:p>
          <w:p w14:paraId="213E86BD" w14:textId="374DE357" w:rsidR="00BA2985" w:rsidRDefault="00BA2985">
            <w:pPr>
              <w:widowControl w:val="0"/>
              <w:spacing w:after="240"/>
              <w:rPr>
                <w:rFonts w:ascii="Times" w:eastAsia="Times" w:hAnsi="Times" w:cs="Times"/>
              </w:rPr>
            </w:pPr>
          </w:p>
        </w:tc>
      </w:tr>
      <w:tr w:rsidR="00AA0978" w14:paraId="66BE9E25" w14:textId="77777777" w:rsidTr="00454C29">
        <w:trPr>
          <w:trHeight w:val="2140"/>
        </w:trPr>
        <w:tc>
          <w:tcPr>
            <w:tcW w:w="426" w:type="dxa"/>
            <w:shd w:val="clear" w:color="auto" w:fill="FFFFFF"/>
          </w:tcPr>
          <w:p w14:paraId="50188F66" w14:textId="77777777" w:rsidR="00AA0978" w:rsidRDefault="003F2F34">
            <w:pPr>
              <w:widowControl w:val="0"/>
              <w:rPr>
                <w:rFonts w:ascii="Times" w:eastAsia="Times" w:hAnsi="Times" w:cs="Times"/>
              </w:rPr>
            </w:pPr>
            <w:r>
              <w:rPr>
                <w:rFonts w:ascii="Times" w:eastAsia="Times" w:hAnsi="Times" w:cs="Times"/>
              </w:rPr>
              <w:lastRenderedPageBreak/>
              <w:t>24.</w:t>
            </w:r>
          </w:p>
        </w:tc>
        <w:tc>
          <w:tcPr>
            <w:tcW w:w="5790" w:type="dxa"/>
            <w:shd w:val="clear" w:color="auto" w:fill="FFFFFF"/>
          </w:tcPr>
          <w:p w14:paraId="59422015" w14:textId="77777777" w:rsidR="00AA0978" w:rsidRDefault="003F2F34">
            <w:pPr>
              <w:widowControl w:val="0"/>
              <w:rPr>
                <w:rFonts w:ascii="Times" w:eastAsia="Times" w:hAnsi="Times" w:cs="Times"/>
              </w:rPr>
            </w:pPr>
            <w:r>
              <w:rPr>
                <w:rFonts w:ascii="Times" w:eastAsia="Times" w:hAnsi="Times" w:cs="Times"/>
              </w:rPr>
              <w:t>What types of support and care does your organization provide? (select all that apply)</w:t>
            </w:r>
          </w:p>
          <w:p w14:paraId="58D5B246" w14:textId="77777777" w:rsidR="00AA0978" w:rsidRDefault="00AA0978">
            <w:pPr>
              <w:widowControl w:val="0"/>
              <w:rPr>
                <w:sz w:val="20"/>
                <w:szCs w:val="20"/>
              </w:rPr>
            </w:pPr>
          </w:p>
          <w:p w14:paraId="19250FCF" w14:textId="77777777" w:rsidR="00AA0978" w:rsidRDefault="003F2F34">
            <w:pPr>
              <w:widowControl w:val="0"/>
              <w:rPr>
                <w:rFonts w:ascii="Times" w:eastAsia="Times" w:hAnsi="Times" w:cs="Times"/>
              </w:rPr>
            </w:pPr>
            <w:r>
              <w:rPr>
                <w:rFonts w:ascii="Times" w:eastAsia="Times" w:hAnsi="Times" w:cs="Times"/>
                <w:noProof/>
                <w:lang w:val="en-GB"/>
              </w:rPr>
              <w:drawing>
                <wp:inline distT="0" distB="0" distL="0" distR="0" wp14:anchorId="04A9412B" wp14:editId="6C35B1E9">
                  <wp:extent cx="3572097" cy="1821466"/>
                  <wp:effectExtent l="0" t="0" r="0" b="0"/>
                  <wp:docPr id="1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8"/>
                          <a:srcRect/>
                          <a:stretch>
                            <a:fillRect/>
                          </a:stretch>
                        </pic:blipFill>
                        <pic:spPr>
                          <a:xfrm>
                            <a:off x="0" y="0"/>
                            <a:ext cx="3572097" cy="1821466"/>
                          </a:xfrm>
                          <a:prstGeom prst="rect">
                            <a:avLst/>
                          </a:prstGeom>
                          <a:ln/>
                        </pic:spPr>
                      </pic:pic>
                    </a:graphicData>
                  </a:graphic>
                </wp:inline>
              </w:drawing>
            </w:r>
          </w:p>
        </w:tc>
        <w:tc>
          <w:tcPr>
            <w:tcW w:w="8811" w:type="dxa"/>
            <w:shd w:val="clear" w:color="auto" w:fill="FFFFFF"/>
          </w:tcPr>
          <w:p w14:paraId="3DDC2CA6" w14:textId="77777777" w:rsidR="00AA0978" w:rsidRDefault="003F2F34">
            <w:pPr>
              <w:widowControl w:val="0"/>
              <w:spacing w:after="240"/>
              <w:rPr>
                <w:rFonts w:ascii="Times" w:eastAsia="Times" w:hAnsi="Times" w:cs="Times"/>
              </w:rPr>
            </w:pPr>
            <w:r>
              <w:rPr>
                <w:rFonts w:ascii="Times" w:eastAsia="Times" w:hAnsi="Times" w:cs="Times"/>
                <w:b/>
              </w:rPr>
              <w:t>Definition of care and support</w:t>
            </w:r>
            <w:r>
              <w:rPr>
                <w:rFonts w:ascii="MS Mincho" w:eastAsia="MS Mincho" w:hAnsi="MS Mincho" w:cs="MS Mincho"/>
              </w:rPr>
              <w:t> </w:t>
            </w:r>
          </w:p>
          <w:p w14:paraId="42A9BBD7" w14:textId="77777777" w:rsidR="00AA0978" w:rsidRDefault="003F2F34">
            <w:pPr>
              <w:widowControl w:val="0"/>
              <w:numPr>
                <w:ilvl w:val="0"/>
                <w:numId w:val="11"/>
              </w:numPr>
              <w:pBdr>
                <w:top w:val="nil"/>
                <w:left w:val="nil"/>
                <w:bottom w:val="nil"/>
                <w:right w:val="nil"/>
                <w:between w:val="nil"/>
              </w:pBdr>
              <w:contextualSpacing/>
              <w:rPr>
                <w:color w:val="000000"/>
              </w:rPr>
            </w:pPr>
            <w:r>
              <w:rPr>
                <w:rFonts w:ascii="Times" w:eastAsia="Times" w:hAnsi="Times" w:cs="Times"/>
                <w:color w:val="000000"/>
              </w:rPr>
              <w:t xml:space="preserve">A household will have received at least one type of free basic external support </w:t>
            </w:r>
          </w:p>
          <w:p w14:paraId="0497F14A" w14:textId="77777777" w:rsidR="00AA0978" w:rsidRDefault="003F2F34">
            <w:pPr>
              <w:widowControl w:val="0"/>
              <w:numPr>
                <w:ilvl w:val="0"/>
                <w:numId w:val="11"/>
              </w:numPr>
              <w:pBdr>
                <w:top w:val="nil"/>
                <w:left w:val="nil"/>
                <w:bottom w:val="nil"/>
                <w:right w:val="nil"/>
                <w:between w:val="nil"/>
              </w:pBdr>
              <w:spacing w:after="240"/>
              <w:contextualSpacing/>
              <w:rPr>
                <w:color w:val="000000"/>
              </w:rPr>
            </w:pPr>
            <w:r>
              <w:rPr>
                <w:rFonts w:ascii="Times" w:eastAsia="Times" w:hAnsi="Times" w:cs="Times"/>
                <w:color w:val="000000"/>
              </w:rPr>
              <w:t xml:space="preserve">The care and support can include: food and nutrition; shelter and care; protection and legal aid; health care; psychosocial; social support; spiritual support; education and vocational training; and economic strengthening </w:t>
            </w:r>
          </w:p>
          <w:p w14:paraId="5410509D" w14:textId="77777777" w:rsidR="00AA0978" w:rsidRDefault="003F2F34">
            <w:pPr>
              <w:widowControl w:val="0"/>
              <w:spacing w:after="240"/>
              <w:rPr>
                <w:rFonts w:ascii="Times" w:eastAsia="Times" w:hAnsi="Times" w:cs="Times"/>
                <w:b/>
              </w:rPr>
            </w:pPr>
            <w:r>
              <w:rPr>
                <w:rFonts w:ascii="Times" w:eastAsia="Times" w:hAnsi="Times" w:cs="Times"/>
                <w:b/>
              </w:rPr>
              <w:t xml:space="preserve">Type of care and support </w:t>
            </w:r>
          </w:p>
          <w:p w14:paraId="10F181BC" w14:textId="77777777" w:rsidR="00AA0978" w:rsidRDefault="003F2F34">
            <w:pPr>
              <w:widowControl w:val="0"/>
              <w:spacing w:after="240"/>
              <w:rPr>
                <w:rFonts w:ascii="Times" w:eastAsia="Times" w:hAnsi="Times" w:cs="Times"/>
              </w:rPr>
            </w:pPr>
            <w:r>
              <w:rPr>
                <w:rFonts w:ascii="Times" w:eastAsia="Times" w:hAnsi="Times" w:cs="Times"/>
              </w:rPr>
              <w:t xml:space="preserve">An organization should place a check next to the types of care and support they provided during the reporting quarter. </w:t>
            </w:r>
          </w:p>
          <w:p w14:paraId="1C0AD5F3" w14:textId="77777777" w:rsidR="00AA0978" w:rsidRDefault="00AA0978">
            <w:pPr>
              <w:widowControl w:val="0"/>
              <w:rPr>
                <w:rFonts w:ascii="Times" w:eastAsia="Times" w:hAnsi="Times" w:cs="Times"/>
                <w:b/>
              </w:rPr>
            </w:pPr>
          </w:p>
        </w:tc>
      </w:tr>
      <w:tr w:rsidR="00AA0978" w14:paraId="15E6C255" w14:textId="77777777" w:rsidTr="00454C29">
        <w:trPr>
          <w:trHeight w:val="840"/>
        </w:trPr>
        <w:tc>
          <w:tcPr>
            <w:tcW w:w="15027" w:type="dxa"/>
            <w:gridSpan w:val="3"/>
            <w:shd w:val="clear" w:color="auto" w:fill="D9D9D9"/>
          </w:tcPr>
          <w:p w14:paraId="39C5ED99" w14:textId="77777777" w:rsidR="00AA0978" w:rsidRDefault="00AA0978">
            <w:pPr>
              <w:widowControl w:val="0"/>
              <w:rPr>
                <w:rFonts w:ascii="Times" w:eastAsia="Times" w:hAnsi="Times" w:cs="Times"/>
              </w:rPr>
            </w:pPr>
          </w:p>
          <w:p w14:paraId="7938DF98" w14:textId="77777777" w:rsidR="00AA0978" w:rsidRDefault="003F2F34">
            <w:pPr>
              <w:widowControl w:val="0"/>
              <w:rPr>
                <w:rFonts w:ascii="Times" w:eastAsia="Times" w:hAnsi="Times" w:cs="Times"/>
                <w:b/>
              </w:rPr>
            </w:pPr>
            <w:r>
              <w:rPr>
                <w:rFonts w:ascii="Times" w:eastAsia="Times" w:hAnsi="Times" w:cs="Times"/>
                <w:b/>
              </w:rPr>
              <w:t xml:space="preserve">BELOW SECTION TO BE FILLED BY DACA/ LOCAL AUTHORITY ONLY: </w:t>
            </w:r>
          </w:p>
        </w:tc>
      </w:tr>
      <w:tr w:rsidR="00AA0978" w14:paraId="60EE8572" w14:textId="77777777" w:rsidTr="00454C29">
        <w:trPr>
          <w:trHeight w:val="1720"/>
        </w:trPr>
        <w:tc>
          <w:tcPr>
            <w:tcW w:w="426" w:type="dxa"/>
            <w:shd w:val="clear" w:color="auto" w:fill="FFFFFF"/>
          </w:tcPr>
          <w:p w14:paraId="50B9F0F3" w14:textId="77777777" w:rsidR="00AA0978" w:rsidRDefault="003F2F34">
            <w:pPr>
              <w:widowControl w:val="0"/>
              <w:shd w:val="clear" w:color="auto" w:fill="FFFFFF"/>
              <w:rPr>
                <w:rFonts w:ascii="Times" w:eastAsia="Times" w:hAnsi="Times" w:cs="Times"/>
              </w:rPr>
            </w:pPr>
            <w:r>
              <w:rPr>
                <w:rFonts w:ascii="Times" w:eastAsia="Times" w:hAnsi="Times" w:cs="Times"/>
              </w:rPr>
              <w:t>25.</w:t>
            </w:r>
          </w:p>
        </w:tc>
        <w:tc>
          <w:tcPr>
            <w:tcW w:w="5790" w:type="dxa"/>
            <w:shd w:val="clear" w:color="auto" w:fill="FFFFFF"/>
          </w:tcPr>
          <w:p w14:paraId="085D6B5A" w14:textId="77777777" w:rsidR="00AA0978" w:rsidRDefault="003F2F34">
            <w:pPr>
              <w:widowControl w:val="0"/>
              <w:numPr>
                <w:ilvl w:val="0"/>
                <w:numId w:val="12"/>
              </w:numPr>
              <w:pBdr>
                <w:top w:val="nil"/>
                <w:left w:val="nil"/>
                <w:bottom w:val="nil"/>
                <w:right w:val="nil"/>
                <w:between w:val="nil"/>
              </w:pBdr>
              <w:contextualSpacing/>
              <w:rPr>
                <w:rFonts w:ascii="Times" w:eastAsia="Times" w:hAnsi="Times" w:cs="Times"/>
                <w:color w:val="000000"/>
              </w:rPr>
            </w:pPr>
            <w:r>
              <w:rPr>
                <w:rFonts w:ascii="Times" w:eastAsia="Times" w:hAnsi="Times" w:cs="Times"/>
                <w:color w:val="000000"/>
              </w:rPr>
              <w:t>Number of capital projects in the district___</w:t>
            </w:r>
          </w:p>
          <w:p w14:paraId="02EC23B5" w14:textId="77777777" w:rsidR="00AA0978" w:rsidRDefault="00AA0978">
            <w:pPr>
              <w:widowControl w:val="0"/>
              <w:pBdr>
                <w:top w:val="nil"/>
                <w:left w:val="nil"/>
                <w:bottom w:val="nil"/>
                <w:right w:val="nil"/>
                <w:between w:val="nil"/>
              </w:pBdr>
              <w:ind w:left="720" w:hanging="720"/>
              <w:rPr>
                <w:rFonts w:ascii="Times" w:eastAsia="Times" w:hAnsi="Times" w:cs="Times"/>
                <w:color w:val="000000"/>
              </w:rPr>
            </w:pPr>
          </w:p>
          <w:p w14:paraId="38227939" w14:textId="77777777" w:rsidR="00AA0978" w:rsidRDefault="003F2F34">
            <w:pPr>
              <w:widowControl w:val="0"/>
              <w:shd w:val="clear" w:color="auto" w:fill="FFFFFF"/>
              <w:rPr>
                <w:rFonts w:ascii="Times" w:eastAsia="Times" w:hAnsi="Times" w:cs="Times"/>
              </w:rPr>
            </w:pPr>
            <w:r>
              <w:rPr>
                <w:rFonts w:ascii="Times" w:eastAsia="Times" w:hAnsi="Times" w:cs="Times"/>
                <w:i/>
              </w:rPr>
              <w:t xml:space="preserve"> </w:t>
            </w:r>
          </w:p>
        </w:tc>
        <w:tc>
          <w:tcPr>
            <w:tcW w:w="8811" w:type="dxa"/>
            <w:shd w:val="clear" w:color="auto" w:fill="FFFFFF"/>
          </w:tcPr>
          <w:p w14:paraId="1D914878" w14:textId="77777777" w:rsidR="00AA0978" w:rsidRDefault="003F2F34">
            <w:pPr>
              <w:widowControl w:val="0"/>
              <w:shd w:val="clear" w:color="auto" w:fill="FFFFFF"/>
              <w:rPr>
                <w:rFonts w:ascii="Times" w:eastAsia="Times" w:hAnsi="Times" w:cs="Times"/>
                <w:b/>
              </w:rPr>
            </w:pPr>
            <w:r>
              <w:rPr>
                <w:rFonts w:ascii="Times" w:eastAsia="Times" w:hAnsi="Times" w:cs="Times"/>
                <w:b/>
              </w:rPr>
              <w:t xml:space="preserve">Description </w:t>
            </w:r>
          </w:p>
          <w:p w14:paraId="6995D605" w14:textId="77777777" w:rsidR="00AA0978" w:rsidRDefault="00AA0978">
            <w:pPr>
              <w:widowControl w:val="0"/>
              <w:spacing w:after="240"/>
              <w:rPr>
                <w:rFonts w:ascii="Times" w:eastAsia="Times" w:hAnsi="Times" w:cs="Times"/>
              </w:rPr>
            </w:pPr>
          </w:p>
          <w:p w14:paraId="34406106" w14:textId="77777777" w:rsidR="00AA0978" w:rsidRDefault="003F2F34">
            <w:pPr>
              <w:widowControl w:val="0"/>
              <w:spacing w:after="240"/>
              <w:rPr>
                <w:rFonts w:ascii="Times" w:eastAsia="Times" w:hAnsi="Times" w:cs="Times"/>
                <w:b/>
              </w:rPr>
            </w:pPr>
            <w:r>
              <w:rPr>
                <w:rFonts w:ascii="Times" w:eastAsia="Times" w:hAnsi="Times" w:cs="Times"/>
                <w:b/>
              </w:rPr>
              <w:t>Definition of a capital project</w:t>
            </w:r>
          </w:p>
          <w:p w14:paraId="24D6E98A" w14:textId="77777777" w:rsidR="00AA0978" w:rsidRDefault="003F2F34">
            <w:pPr>
              <w:widowControl w:val="0"/>
              <w:numPr>
                <w:ilvl w:val="0"/>
                <w:numId w:val="16"/>
              </w:numPr>
              <w:pBdr>
                <w:top w:val="nil"/>
                <w:left w:val="nil"/>
                <w:bottom w:val="nil"/>
                <w:right w:val="nil"/>
                <w:between w:val="nil"/>
              </w:pBdr>
              <w:contextualSpacing/>
              <w:rPr>
                <w:color w:val="000000"/>
              </w:rPr>
            </w:pPr>
            <w:r>
              <w:rPr>
                <w:rFonts w:ascii="Times" w:eastAsia="Times" w:hAnsi="Times" w:cs="Times"/>
                <w:color w:val="000000"/>
              </w:rPr>
              <w:t xml:space="preserve">Comprises a project with significant financial outlays relating to infrastructure development (e.g. roads, bridges, pipelines, dams, airports, harbours and ports), mines, power generation or large-scale commercial agricultural schemes, where a temporary workforce is required for construction, and a usually smaller permanent workforce is required to operate the facility. </w:t>
            </w:r>
          </w:p>
          <w:p w14:paraId="63CA1C1C" w14:textId="77777777" w:rsidR="00AA0978" w:rsidRDefault="003F2F34">
            <w:pPr>
              <w:widowControl w:val="0"/>
              <w:numPr>
                <w:ilvl w:val="0"/>
                <w:numId w:val="16"/>
              </w:numPr>
              <w:pBdr>
                <w:top w:val="nil"/>
                <w:left w:val="nil"/>
                <w:bottom w:val="nil"/>
                <w:right w:val="nil"/>
                <w:between w:val="nil"/>
              </w:pBdr>
              <w:contextualSpacing/>
              <w:rPr>
                <w:color w:val="000000"/>
              </w:rPr>
            </w:pPr>
            <w:r>
              <w:rPr>
                <w:rFonts w:ascii="Times" w:eastAsia="Times" w:hAnsi="Times" w:cs="Times"/>
                <w:color w:val="000000"/>
              </w:rPr>
              <w:t xml:space="preserve">The project is anticipated to have significant adverse environmental and social </w:t>
            </w:r>
            <w:r>
              <w:rPr>
                <w:rFonts w:ascii="Times" w:eastAsia="Times" w:hAnsi="Times" w:cs="Times"/>
                <w:color w:val="000000"/>
              </w:rPr>
              <w:lastRenderedPageBreak/>
              <w:t xml:space="preserve">impacts that are sensitive, diverse, or unprecedented. </w:t>
            </w:r>
          </w:p>
          <w:p w14:paraId="5BA55B3A" w14:textId="77777777" w:rsidR="00AA0978" w:rsidRDefault="003F2F34">
            <w:pPr>
              <w:widowControl w:val="0"/>
              <w:numPr>
                <w:ilvl w:val="0"/>
                <w:numId w:val="16"/>
              </w:numPr>
              <w:pBdr>
                <w:top w:val="nil"/>
                <w:left w:val="nil"/>
                <w:bottom w:val="nil"/>
                <w:right w:val="nil"/>
                <w:between w:val="nil"/>
              </w:pBdr>
              <w:spacing w:after="240"/>
              <w:contextualSpacing/>
              <w:rPr>
                <w:color w:val="000000"/>
              </w:rPr>
            </w:pPr>
            <w:r>
              <w:rPr>
                <w:rFonts w:ascii="Times" w:eastAsia="Times" w:hAnsi="Times" w:cs="Times"/>
                <w:color w:val="000000"/>
              </w:rPr>
              <w:t>These projects may affect an area broader than the sites or facilities subject to physical works.</w:t>
            </w:r>
          </w:p>
          <w:p w14:paraId="71A99FFA" w14:textId="77777777" w:rsidR="00AA0978" w:rsidRDefault="003F2F34">
            <w:pPr>
              <w:widowControl w:val="0"/>
              <w:spacing w:after="240"/>
              <w:rPr>
                <w:rFonts w:ascii="Times" w:eastAsia="Times" w:hAnsi="Times" w:cs="Times"/>
                <w:b/>
              </w:rPr>
            </w:pPr>
            <w:r>
              <w:rPr>
                <w:rFonts w:ascii="Times" w:eastAsia="Times" w:hAnsi="Times" w:cs="Times"/>
                <w:b/>
              </w:rPr>
              <w:t xml:space="preserve">Data collection </w:t>
            </w:r>
          </w:p>
          <w:p w14:paraId="136B26D8" w14:textId="77777777" w:rsidR="00AA0978" w:rsidRDefault="003F2F34">
            <w:pPr>
              <w:widowControl w:val="0"/>
              <w:numPr>
                <w:ilvl w:val="0"/>
                <w:numId w:val="17"/>
              </w:numPr>
              <w:pBdr>
                <w:top w:val="nil"/>
                <w:left w:val="nil"/>
                <w:bottom w:val="nil"/>
                <w:right w:val="nil"/>
                <w:between w:val="nil"/>
              </w:pBdr>
              <w:spacing w:after="240"/>
              <w:contextualSpacing/>
              <w:rPr>
                <w:color w:val="000000"/>
              </w:rPr>
            </w:pPr>
            <w:r>
              <w:rPr>
                <w:rFonts w:ascii="Times" w:eastAsia="Times" w:hAnsi="Times" w:cs="Times"/>
                <w:color w:val="000000"/>
              </w:rPr>
              <w:t xml:space="preserve">The information can be collected from the monthly reports submitted by service providers to the contractor as dictated in contract agreements. </w:t>
            </w:r>
          </w:p>
          <w:p w14:paraId="10BDEB09" w14:textId="77777777" w:rsidR="00AA0978" w:rsidRDefault="003F2F34">
            <w:pPr>
              <w:widowControl w:val="0"/>
              <w:ind w:left="360"/>
              <w:rPr>
                <w:rFonts w:ascii="Times" w:eastAsia="Times" w:hAnsi="Times" w:cs="Times"/>
              </w:rPr>
            </w:pPr>
            <w:r>
              <w:rPr>
                <w:rFonts w:ascii="Times" w:eastAsia="Times" w:hAnsi="Times" w:cs="Times"/>
              </w:rPr>
              <w:t xml:space="preserve"> </w:t>
            </w:r>
          </w:p>
        </w:tc>
      </w:tr>
      <w:tr w:rsidR="00AA0978" w14:paraId="652E742C" w14:textId="77777777" w:rsidTr="00454C29">
        <w:trPr>
          <w:trHeight w:val="1020"/>
        </w:trPr>
        <w:tc>
          <w:tcPr>
            <w:tcW w:w="426" w:type="dxa"/>
            <w:shd w:val="clear" w:color="auto" w:fill="FFFFFF"/>
          </w:tcPr>
          <w:p w14:paraId="398243B3" w14:textId="77777777" w:rsidR="00AA0978" w:rsidRDefault="003F2F34">
            <w:pPr>
              <w:widowControl w:val="0"/>
              <w:shd w:val="clear" w:color="auto" w:fill="FFFFFF"/>
              <w:rPr>
                <w:rFonts w:ascii="Times" w:eastAsia="Times" w:hAnsi="Times" w:cs="Times"/>
              </w:rPr>
            </w:pPr>
            <w:r>
              <w:rPr>
                <w:rFonts w:ascii="Times" w:eastAsia="Times" w:hAnsi="Times" w:cs="Times"/>
              </w:rPr>
              <w:lastRenderedPageBreak/>
              <w:t>26.</w:t>
            </w:r>
          </w:p>
        </w:tc>
        <w:tc>
          <w:tcPr>
            <w:tcW w:w="5790" w:type="dxa"/>
            <w:shd w:val="clear" w:color="auto" w:fill="FFFFFF"/>
          </w:tcPr>
          <w:p w14:paraId="556C0956" w14:textId="4019795C" w:rsidR="00AA0978" w:rsidRDefault="003F2F34">
            <w:pPr>
              <w:widowControl w:val="0"/>
              <w:rPr>
                <w:rFonts w:ascii="Times" w:eastAsia="Times" w:hAnsi="Times" w:cs="Times"/>
              </w:rPr>
            </w:pPr>
            <w:r>
              <w:rPr>
                <w:rFonts w:ascii="Times" w:eastAsia="Times" w:hAnsi="Times" w:cs="Times"/>
              </w:rPr>
              <w:t xml:space="preserve">Number of capital projects mainstreaming HIV and AIDS </w:t>
            </w:r>
            <w:proofErr w:type="spellStart"/>
            <w:r>
              <w:rPr>
                <w:rFonts w:ascii="Times" w:eastAsia="Times" w:hAnsi="Times" w:cs="Times"/>
              </w:rPr>
              <w:t>Programmes</w:t>
            </w:r>
            <w:proofErr w:type="spellEnd"/>
            <w:r>
              <w:rPr>
                <w:rFonts w:ascii="Times" w:eastAsia="Times" w:hAnsi="Times" w:cs="Times"/>
              </w:rPr>
              <w:t xml:space="preserve"> </w:t>
            </w:r>
            <w:r w:rsidR="001A2DF1">
              <w:rPr>
                <w:rFonts w:ascii="Times" w:eastAsia="Times" w:hAnsi="Times" w:cs="Times"/>
              </w:rPr>
              <w:t>district</w:t>
            </w:r>
          </w:p>
          <w:p w14:paraId="2CAF03E2" w14:textId="77777777" w:rsidR="00AA0978" w:rsidRDefault="00AA0978">
            <w:pPr>
              <w:widowControl w:val="0"/>
              <w:rPr>
                <w:rFonts w:ascii="Times" w:eastAsia="Times" w:hAnsi="Times" w:cs="Times"/>
              </w:rPr>
            </w:pPr>
          </w:p>
        </w:tc>
        <w:tc>
          <w:tcPr>
            <w:tcW w:w="8811" w:type="dxa"/>
            <w:shd w:val="clear" w:color="auto" w:fill="FFFFFF"/>
          </w:tcPr>
          <w:p w14:paraId="5134AE32" w14:textId="77777777" w:rsidR="00AA0978" w:rsidRDefault="003F2F34">
            <w:pPr>
              <w:widowControl w:val="0"/>
              <w:spacing w:after="240"/>
              <w:rPr>
                <w:rFonts w:ascii="Times" w:eastAsia="Times" w:hAnsi="Times" w:cs="Times"/>
                <w:b/>
              </w:rPr>
            </w:pPr>
            <w:r>
              <w:rPr>
                <w:rFonts w:ascii="Times" w:eastAsia="Times" w:hAnsi="Times" w:cs="Times"/>
                <w:b/>
              </w:rPr>
              <w:t xml:space="preserve">Capital projects mainstreaming HIV and AIDS </w:t>
            </w:r>
            <w:proofErr w:type="spellStart"/>
            <w:r>
              <w:rPr>
                <w:rFonts w:ascii="Times" w:eastAsia="Times" w:hAnsi="Times" w:cs="Times"/>
                <w:b/>
              </w:rPr>
              <w:t>programmes</w:t>
            </w:r>
            <w:proofErr w:type="spellEnd"/>
          </w:p>
          <w:p w14:paraId="6D0B9DBC" w14:textId="70AB98E1" w:rsidR="00AA0978" w:rsidRDefault="003F2F34">
            <w:pPr>
              <w:widowControl w:val="0"/>
              <w:numPr>
                <w:ilvl w:val="0"/>
                <w:numId w:val="17"/>
              </w:numPr>
              <w:pBdr>
                <w:top w:val="nil"/>
                <w:left w:val="nil"/>
                <w:bottom w:val="nil"/>
                <w:right w:val="nil"/>
                <w:between w:val="nil"/>
              </w:pBdr>
              <w:spacing w:after="240"/>
              <w:contextualSpacing/>
              <w:rPr>
                <w:color w:val="000000"/>
              </w:rPr>
            </w:pPr>
            <w:r>
              <w:rPr>
                <w:rFonts w:ascii="Times" w:eastAsia="Times" w:hAnsi="Times" w:cs="Times"/>
                <w:color w:val="000000"/>
              </w:rPr>
              <w:t>Projects that have set aside a portion of their budget for HIV/AIDS programming</w:t>
            </w:r>
            <w:r w:rsidR="00AA23D7">
              <w:rPr>
                <w:rFonts w:ascii="Times" w:eastAsia="Times" w:hAnsi="Times" w:cs="Times"/>
                <w:color w:val="000000"/>
              </w:rPr>
              <w:t xml:space="preserve"> and have actually started the implementation of the programs upon commencement of the works</w:t>
            </w:r>
            <w:r w:rsidR="003F5FED">
              <w:rPr>
                <w:rFonts w:ascii="Times" w:eastAsia="Times" w:hAnsi="Times" w:cs="Times"/>
                <w:color w:val="000000"/>
              </w:rPr>
              <w:t xml:space="preserve"> such activity funds disbursed, </w:t>
            </w:r>
            <w:proofErr w:type="spellStart"/>
            <w:r w:rsidR="003F5FED">
              <w:rPr>
                <w:rFonts w:ascii="Times" w:eastAsia="Times" w:hAnsi="Times" w:cs="Times"/>
                <w:color w:val="000000"/>
              </w:rPr>
              <w:t>etc</w:t>
            </w:r>
            <w:proofErr w:type="spellEnd"/>
          </w:p>
          <w:p w14:paraId="71AF32E0" w14:textId="77777777" w:rsidR="00AA0978" w:rsidRDefault="003F2F34">
            <w:pPr>
              <w:widowControl w:val="0"/>
              <w:spacing w:after="240"/>
              <w:rPr>
                <w:rFonts w:ascii="Times" w:eastAsia="Times" w:hAnsi="Times" w:cs="Times"/>
                <w:b/>
              </w:rPr>
            </w:pPr>
            <w:r>
              <w:rPr>
                <w:rFonts w:ascii="Times" w:eastAsia="Times" w:hAnsi="Times" w:cs="Times"/>
                <w:b/>
              </w:rPr>
              <w:t xml:space="preserve">Data collection </w:t>
            </w:r>
          </w:p>
          <w:p w14:paraId="693FA5B2" w14:textId="77777777" w:rsidR="00AA0978" w:rsidRDefault="003F2F34">
            <w:pPr>
              <w:widowControl w:val="0"/>
              <w:numPr>
                <w:ilvl w:val="0"/>
                <w:numId w:val="17"/>
              </w:numPr>
              <w:pBdr>
                <w:top w:val="nil"/>
                <w:left w:val="nil"/>
                <w:bottom w:val="nil"/>
                <w:right w:val="nil"/>
                <w:between w:val="nil"/>
              </w:pBdr>
              <w:contextualSpacing/>
              <w:rPr>
                <w:b/>
                <w:color w:val="000000"/>
              </w:rPr>
            </w:pPr>
            <w:r>
              <w:rPr>
                <w:rFonts w:ascii="Times" w:eastAsia="Times" w:hAnsi="Times" w:cs="Times"/>
                <w:color w:val="000000"/>
              </w:rPr>
              <w:t>Number of Workers and community members reached with HIV services paid for by the capital project</w:t>
            </w:r>
          </w:p>
          <w:p w14:paraId="49C49446" w14:textId="77777777" w:rsidR="00AA0978" w:rsidRDefault="003F2F34">
            <w:pPr>
              <w:widowControl w:val="0"/>
              <w:numPr>
                <w:ilvl w:val="0"/>
                <w:numId w:val="17"/>
              </w:numPr>
              <w:pBdr>
                <w:top w:val="nil"/>
                <w:left w:val="nil"/>
                <w:bottom w:val="nil"/>
                <w:right w:val="nil"/>
                <w:between w:val="nil"/>
              </w:pBdr>
              <w:spacing w:after="240"/>
              <w:contextualSpacing/>
              <w:rPr>
                <w:color w:val="000000"/>
              </w:rPr>
            </w:pPr>
            <w:r>
              <w:rPr>
                <w:rFonts w:ascii="Times" w:eastAsia="Times" w:hAnsi="Times" w:cs="Times"/>
                <w:color w:val="000000"/>
              </w:rPr>
              <w:t xml:space="preserve">The information can be collected from the monthly reports submitted by service providers to the contractor as dictated in contract agreements. </w:t>
            </w:r>
          </w:p>
          <w:p w14:paraId="15792FE0" w14:textId="77777777" w:rsidR="00AA0978" w:rsidRDefault="00AA0978">
            <w:pPr>
              <w:widowControl w:val="0"/>
              <w:shd w:val="clear" w:color="auto" w:fill="FFFFFF"/>
              <w:rPr>
                <w:rFonts w:ascii="Times" w:eastAsia="Times" w:hAnsi="Times" w:cs="Times"/>
                <w:b/>
              </w:rPr>
            </w:pPr>
          </w:p>
        </w:tc>
      </w:tr>
    </w:tbl>
    <w:p w14:paraId="422BA6FB" w14:textId="77777777" w:rsidR="00AA0978" w:rsidRDefault="00AA0978"/>
    <w:sectPr w:rsidR="00AA0978" w:rsidSect="002618CA">
      <w:headerReference w:type="default" r:id="rId9"/>
      <w:pgSz w:w="15840" w:h="12240" w:orient="landscape"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D1E0D" w14:textId="77777777" w:rsidR="005F4187" w:rsidRDefault="005F4187" w:rsidP="00054B71">
      <w:r>
        <w:separator/>
      </w:r>
    </w:p>
  </w:endnote>
  <w:endnote w:type="continuationSeparator" w:id="0">
    <w:p w14:paraId="250EEAF2" w14:textId="77777777" w:rsidR="005F4187" w:rsidRDefault="005F4187" w:rsidP="000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7B385" w14:textId="77777777" w:rsidR="005F4187" w:rsidRDefault="005F4187" w:rsidP="00054B71">
      <w:r>
        <w:separator/>
      </w:r>
    </w:p>
  </w:footnote>
  <w:footnote w:type="continuationSeparator" w:id="0">
    <w:p w14:paraId="761D7204" w14:textId="77777777" w:rsidR="005F4187" w:rsidRDefault="005F4187" w:rsidP="00054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71E9" w14:textId="7AFFA28F" w:rsidR="00054B71" w:rsidRDefault="000B0C67">
    <w:pPr>
      <w:pStyle w:val="Header"/>
    </w:pPr>
    <w:r>
      <w:rPr>
        <w:noProof/>
      </w:rPr>
      <w:t xml:space="preserve">         </w:t>
    </w:r>
    <w:r w:rsidR="00054B71">
      <w:rPr>
        <w:noProof/>
      </w:rPr>
      <w:t xml:space="preserve">  </w:t>
    </w:r>
    <w:r w:rsidR="00ED673B">
      <w:rPr>
        <w:noProof/>
      </w:rPr>
      <w:t xml:space="preserve">                                       </w:t>
    </w:r>
    <w:r w:rsidR="00054B71">
      <w:rPr>
        <w:noProof/>
      </w:rPr>
      <w:t xml:space="preserve"> </w:t>
    </w:r>
    <w:r>
      <w:rPr>
        <w:noProof/>
        <w:lang w:val="en-GB"/>
      </w:rPr>
      <w:drawing>
        <wp:inline distT="0" distB="0" distL="114300" distR="114300" wp14:anchorId="0AFF6AB6" wp14:editId="03AD8D5B">
          <wp:extent cx="661035" cy="652145"/>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661035" cy="652145"/>
                  </a:xfrm>
                  <a:prstGeom prst="rect">
                    <a:avLst/>
                  </a:prstGeom>
                  <a:ln/>
                </pic:spPr>
              </pic:pic>
            </a:graphicData>
          </a:graphic>
        </wp:inline>
      </w:drawing>
    </w:r>
    <w:r w:rsidR="00054B71">
      <w:rPr>
        <w:noProof/>
      </w:rPr>
      <w:t xml:space="preserve">                                                                                                   </w:t>
    </w:r>
    <w:r w:rsidR="00ED673B">
      <w:rPr>
        <w:noProof/>
      </w:rPr>
      <w:t xml:space="preserve">  </w:t>
    </w:r>
    <w:r w:rsidR="00054B71">
      <w:rPr>
        <w:noProof/>
      </w:rPr>
      <w:t xml:space="preserve">   </w:t>
    </w:r>
    <w:r w:rsidR="00054B71">
      <w:rPr>
        <w:noProof/>
        <w:color w:val="000000"/>
        <w:lang w:val="en-GB"/>
      </w:rPr>
      <w:drawing>
        <wp:inline distT="0" distB="0" distL="0" distR="0" wp14:anchorId="2116AF94" wp14:editId="7E5A7330">
          <wp:extent cx="638175" cy="638175"/>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638175" cy="63817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4B15"/>
    <w:multiLevelType w:val="hybridMultilevel"/>
    <w:tmpl w:val="613829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951FB6"/>
    <w:multiLevelType w:val="multilevel"/>
    <w:tmpl w:val="678A9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4D2344"/>
    <w:multiLevelType w:val="multilevel"/>
    <w:tmpl w:val="46CEB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5B6A8D"/>
    <w:multiLevelType w:val="multilevel"/>
    <w:tmpl w:val="E51CE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C408F7"/>
    <w:multiLevelType w:val="multilevel"/>
    <w:tmpl w:val="213AE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DA02A4"/>
    <w:multiLevelType w:val="multilevel"/>
    <w:tmpl w:val="DB62D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E150E6"/>
    <w:multiLevelType w:val="multilevel"/>
    <w:tmpl w:val="9E304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B1345C"/>
    <w:multiLevelType w:val="multilevel"/>
    <w:tmpl w:val="EBCA2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F2E3334"/>
    <w:multiLevelType w:val="multilevel"/>
    <w:tmpl w:val="024C7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2702F3A"/>
    <w:multiLevelType w:val="multilevel"/>
    <w:tmpl w:val="E52C4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3944E3"/>
    <w:multiLevelType w:val="multilevel"/>
    <w:tmpl w:val="02FA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B77735"/>
    <w:multiLevelType w:val="multilevel"/>
    <w:tmpl w:val="E1981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8FB05C4"/>
    <w:multiLevelType w:val="multilevel"/>
    <w:tmpl w:val="C2A48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4615CA"/>
    <w:multiLevelType w:val="multilevel"/>
    <w:tmpl w:val="25302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793A98"/>
    <w:multiLevelType w:val="multilevel"/>
    <w:tmpl w:val="2012B9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B81258"/>
    <w:multiLevelType w:val="hybridMultilevel"/>
    <w:tmpl w:val="D7B4B0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31F0B9C"/>
    <w:multiLevelType w:val="multilevel"/>
    <w:tmpl w:val="10BC3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1B2CDC"/>
    <w:multiLevelType w:val="multilevel"/>
    <w:tmpl w:val="83A02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BA06E7"/>
    <w:multiLevelType w:val="multilevel"/>
    <w:tmpl w:val="FADC6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48534A"/>
    <w:multiLevelType w:val="multilevel"/>
    <w:tmpl w:val="E782F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2A534C"/>
    <w:multiLevelType w:val="multilevel"/>
    <w:tmpl w:val="C5C23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5"/>
  </w:num>
  <w:num w:numId="3">
    <w:abstractNumId w:val="9"/>
  </w:num>
  <w:num w:numId="4">
    <w:abstractNumId w:val="8"/>
  </w:num>
  <w:num w:numId="5">
    <w:abstractNumId w:val="17"/>
  </w:num>
  <w:num w:numId="6">
    <w:abstractNumId w:val="19"/>
  </w:num>
  <w:num w:numId="7">
    <w:abstractNumId w:val="18"/>
  </w:num>
  <w:num w:numId="8">
    <w:abstractNumId w:val="7"/>
  </w:num>
  <w:num w:numId="9">
    <w:abstractNumId w:val="1"/>
  </w:num>
  <w:num w:numId="10">
    <w:abstractNumId w:val="12"/>
  </w:num>
  <w:num w:numId="11">
    <w:abstractNumId w:val="16"/>
  </w:num>
  <w:num w:numId="12">
    <w:abstractNumId w:val="4"/>
  </w:num>
  <w:num w:numId="13">
    <w:abstractNumId w:val="10"/>
  </w:num>
  <w:num w:numId="14">
    <w:abstractNumId w:val="20"/>
  </w:num>
  <w:num w:numId="15">
    <w:abstractNumId w:val="3"/>
  </w:num>
  <w:num w:numId="16">
    <w:abstractNumId w:val="11"/>
  </w:num>
  <w:num w:numId="17">
    <w:abstractNumId w:val="13"/>
  </w:num>
  <w:num w:numId="18">
    <w:abstractNumId w:val="2"/>
  </w:num>
  <w:num w:numId="19">
    <w:abstractNumId w:val="6"/>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78"/>
    <w:rsid w:val="0000124D"/>
    <w:rsid w:val="00026AFC"/>
    <w:rsid w:val="00054B71"/>
    <w:rsid w:val="00056919"/>
    <w:rsid w:val="00060F19"/>
    <w:rsid w:val="00067A6D"/>
    <w:rsid w:val="00097993"/>
    <w:rsid w:val="000B0C67"/>
    <w:rsid w:val="000B7871"/>
    <w:rsid w:val="000B7A30"/>
    <w:rsid w:val="000E0BFA"/>
    <w:rsid w:val="000E1A6D"/>
    <w:rsid w:val="0010045D"/>
    <w:rsid w:val="00112949"/>
    <w:rsid w:val="001223DF"/>
    <w:rsid w:val="001A2DF1"/>
    <w:rsid w:val="00217661"/>
    <w:rsid w:val="002618CA"/>
    <w:rsid w:val="002A0B39"/>
    <w:rsid w:val="002C5D65"/>
    <w:rsid w:val="00307B01"/>
    <w:rsid w:val="0031579A"/>
    <w:rsid w:val="003200F3"/>
    <w:rsid w:val="003328F7"/>
    <w:rsid w:val="003C5C6D"/>
    <w:rsid w:val="003D0F39"/>
    <w:rsid w:val="003F2F34"/>
    <w:rsid w:val="003F5FED"/>
    <w:rsid w:val="0044598F"/>
    <w:rsid w:val="00454C29"/>
    <w:rsid w:val="00456C90"/>
    <w:rsid w:val="0046073A"/>
    <w:rsid w:val="004631CB"/>
    <w:rsid w:val="00502ACF"/>
    <w:rsid w:val="00514E98"/>
    <w:rsid w:val="00516AFC"/>
    <w:rsid w:val="00554101"/>
    <w:rsid w:val="005C0A93"/>
    <w:rsid w:val="005F4187"/>
    <w:rsid w:val="005F53CC"/>
    <w:rsid w:val="00613B92"/>
    <w:rsid w:val="00624D65"/>
    <w:rsid w:val="00652FEB"/>
    <w:rsid w:val="00663ED5"/>
    <w:rsid w:val="006672A2"/>
    <w:rsid w:val="00675820"/>
    <w:rsid w:val="006A551E"/>
    <w:rsid w:val="006A6264"/>
    <w:rsid w:val="006D4113"/>
    <w:rsid w:val="006D4B29"/>
    <w:rsid w:val="006F7158"/>
    <w:rsid w:val="0075507E"/>
    <w:rsid w:val="007974CE"/>
    <w:rsid w:val="007D54AB"/>
    <w:rsid w:val="007D6741"/>
    <w:rsid w:val="007F7918"/>
    <w:rsid w:val="00894B23"/>
    <w:rsid w:val="008C6EDD"/>
    <w:rsid w:val="008F72EF"/>
    <w:rsid w:val="00903347"/>
    <w:rsid w:val="00952983"/>
    <w:rsid w:val="0096182B"/>
    <w:rsid w:val="009673E1"/>
    <w:rsid w:val="00974F14"/>
    <w:rsid w:val="009E1704"/>
    <w:rsid w:val="00A05573"/>
    <w:rsid w:val="00A301A6"/>
    <w:rsid w:val="00AA0978"/>
    <w:rsid w:val="00AA23D7"/>
    <w:rsid w:val="00AC40F8"/>
    <w:rsid w:val="00AD2514"/>
    <w:rsid w:val="00AE3888"/>
    <w:rsid w:val="00AF2AFE"/>
    <w:rsid w:val="00AF7BF7"/>
    <w:rsid w:val="00B60EF4"/>
    <w:rsid w:val="00B93985"/>
    <w:rsid w:val="00BA2985"/>
    <w:rsid w:val="00BD6007"/>
    <w:rsid w:val="00BE64BD"/>
    <w:rsid w:val="00C3732A"/>
    <w:rsid w:val="00C67A5A"/>
    <w:rsid w:val="00C73C9F"/>
    <w:rsid w:val="00CA29A1"/>
    <w:rsid w:val="00CD6BD7"/>
    <w:rsid w:val="00D344D1"/>
    <w:rsid w:val="00D72168"/>
    <w:rsid w:val="00D7572C"/>
    <w:rsid w:val="00D83DD9"/>
    <w:rsid w:val="00DE212D"/>
    <w:rsid w:val="00E61C9B"/>
    <w:rsid w:val="00EC0BB5"/>
    <w:rsid w:val="00EC31E3"/>
    <w:rsid w:val="00ED673B"/>
    <w:rsid w:val="00F57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AC60A"/>
  <w15:docId w15:val="{5147A1BF-255F-4320-B4BC-080CB119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41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7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B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23DF"/>
    <w:rPr>
      <w:b/>
      <w:bCs/>
    </w:rPr>
  </w:style>
  <w:style w:type="character" w:customStyle="1" w:styleId="CommentSubjectChar">
    <w:name w:val="Comment Subject Char"/>
    <w:basedOn w:val="CommentTextChar"/>
    <w:link w:val="CommentSubject"/>
    <w:uiPriority w:val="99"/>
    <w:semiHidden/>
    <w:rsid w:val="001223DF"/>
    <w:rPr>
      <w:b/>
      <w:bCs/>
      <w:sz w:val="20"/>
      <w:szCs w:val="20"/>
    </w:rPr>
  </w:style>
  <w:style w:type="paragraph" w:styleId="ListParagraph">
    <w:name w:val="List Paragraph"/>
    <w:basedOn w:val="Normal"/>
    <w:uiPriority w:val="34"/>
    <w:qFormat/>
    <w:rsid w:val="00BE64BD"/>
    <w:pPr>
      <w:ind w:left="720"/>
      <w:contextualSpacing/>
    </w:pPr>
  </w:style>
  <w:style w:type="paragraph" w:styleId="Header">
    <w:name w:val="header"/>
    <w:basedOn w:val="Normal"/>
    <w:link w:val="HeaderChar"/>
    <w:uiPriority w:val="99"/>
    <w:unhideWhenUsed/>
    <w:rsid w:val="00054B71"/>
    <w:pPr>
      <w:tabs>
        <w:tab w:val="center" w:pos="4513"/>
        <w:tab w:val="right" w:pos="9026"/>
      </w:tabs>
    </w:pPr>
  </w:style>
  <w:style w:type="character" w:customStyle="1" w:styleId="HeaderChar">
    <w:name w:val="Header Char"/>
    <w:basedOn w:val="DefaultParagraphFont"/>
    <w:link w:val="Header"/>
    <w:uiPriority w:val="99"/>
    <w:rsid w:val="00054B71"/>
  </w:style>
  <w:style w:type="paragraph" w:styleId="Footer">
    <w:name w:val="footer"/>
    <w:basedOn w:val="Normal"/>
    <w:link w:val="FooterChar"/>
    <w:uiPriority w:val="99"/>
    <w:unhideWhenUsed/>
    <w:rsid w:val="00054B71"/>
    <w:pPr>
      <w:tabs>
        <w:tab w:val="center" w:pos="4513"/>
        <w:tab w:val="right" w:pos="9026"/>
      </w:tabs>
    </w:pPr>
  </w:style>
  <w:style w:type="character" w:customStyle="1" w:styleId="FooterChar">
    <w:name w:val="Footer Char"/>
    <w:basedOn w:val="DefaultParagraphFont"/>
    <w:link w:val="Footer"/>
    <w:uiPriority w:val="99"/>
    <w:rsid w:val="0005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7D212-6FAE-4542-9D8F-CF3B9B9D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5393</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Manda</dc:creator>
  <cp:lastModifiedBy>Nyewani  C. Soko</cp:lastModifiedBy>
  <cp:revision>11</cp:revision>
  <cp:lastPrinted>2018-09-11T08:56:00Z</cp:lastPrinted>
  <dcterms:created xsi:type="dcterms:W3CDTF">2018-09-11T08:12:00Z</dcterms:created>
  <dcterms:modified xsi:type="dcterms:W3CDTF">2018-10-09T11:20:00Z</dcterms:modified>
</cp:coreProperties>
</file>